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83560" w14:textId="48A853EF" w:rsidR="00EC1707" w:rsidRDefault="00431FE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斯诺霍米什县</w:t>
      </w:r>
      <w:r>
        <w:rPr>
          <w:rFonts w:hint="eastAsia"/>
          <w:b/>
          <w:bCs/>
          <w:sz w:val="28"/>
          <w:szCs w:val="28"/>
        </w:rPr>
        <w:t xml:space="preserve"> CARES </w:t>
      </w:r>
      <w:r>
        <w:rPr>
          <w:rFonts w:hint="eastAsia"/>
          <w:b/>
          <w:bCs/>
          <w:sz w:val="28"/>
          <w:szCs w:val="28"/>
        </w:rPr>
        <w:t>拨款申请</w:t>
      </w:r>
    </w:p>
    <w:p w14:paraId="7CA8D508" w14:textId="77777777" w:rsidR="009A1C85" w:rsidRPr="009A1C85" w:rsidRDefault="009A1C85">
      <w:pPr>
        <w:rPr>
          <w:b/>
          <w:bCs/>
          <w:sz w:val="28"/>
          <w:szCs w:val="28"/>
        </w:rPr>
      </w:pPr>
    </w:p>
    <w:p w14:paraId="62A5E65F" w14:textId="77777777" w:rsidR="00431FE8" w:rsidRPr="00431FE8" w:rsidRDefault="00431FE8" w:rsidP="00431FE8">
      <w:pPr>
        <w:rPr>
          <w:rStyle w:val="TitleChar"/>
          <w:rFonts w:cstheme="minorHAnsi"/>
          <w:b w:val="0"/>
          <w:bCs w:val="0"/>
          <w:sz w:val="24"/>
          <w:szCs w:val="24"/>
        </w:rPr>
      </w:pPr>
      <w:r>
        <w:rPr>
          <w:rStyle w:val="TitleChar"/>
          <w:rFonts w:hint="eastAsia"/>
          <w:b w:val="0"/>
          <w:bCs w:val="0"/>
          <w:sz w:val="24"/>
          <w:szCs w:val="24"/>
        </w:rPr>
        <w:t xml:space="preserve">通过与斯诺霍米什县和社区基金会的合作，新的非营利性组织维稳和能力建设拨款申请将于 9 月 4 日开始。 </w:t>
      </w:r>
    </w:p>
    <w:p w14:paraId="1183AB19" w14:textId="77777777" w:rsidR="00431FE8" w:rsidRDefault="00431FE8" w:rsidP="00431FE8">
      <w:pPr>
        <w:rPr>
          <w:rStyle w:val="TitleChar"/>
          <w:rFonts w:cstheme="minorHAnsi"/>
        </w:rPr>
      </w:pPr>
    </w:p>
    <w:p w14:paraId="034796BB" w14:textId="77777777" w:rsidR="00431FE8" w:rsidRPr="00EA63F9" w:rsidRDefault="00431FE8" w:rsidP="00431FE8">
      <w:pPr>
        <w:rPr>
          <w:rFonts w:cstheme="minorHAnsi"/>
        </w:rPr>
      </w:pPr>
      <w:r>
        <w:rPr>
          <w:rFonts w:hint="eastAsia"/>
        </w:rPr>
        <w:t>该县计划使用联邦</w:t>
      </w:r>
      <w:r>
        <w:rPr>
          <w:rFonts w:hint="eastAsia"/>
        </w:rPr>
        <w:t xml:space="preserve"> CARES Act</w:t>
      </w:r>
      <w:r>
        <w:rPr>
          <w:rFonts w:hint="eastAsia"/>
        </w:rPr>
        <w:t>（维生法案）资源在受</w:t>
      </w:r>
      <w:r>
        <w:rPr>
          <w:rFonts w:hint="eastAsia"/>
        </w:rPr>
        <w:t xml:space="preserve"> COVID-19 </w:t>
      </w:r>
      <w:r>
        <w:rPr>
          <w:rFonts w:hint="eastAsia"/>
        </w:rPr>
        <w:t>疫情影响的当地非营利组织努力支持需要帮助的社区成员的过程中，为其提供支持，此项拨款计划是该计划的一部分。</w:t>
      </w:r>
    </w:p>
    <w:p w14:paraId="6C6E43B2" w14:textId="77777777" w:rsidR="00431FE8" w:rsidRDefault="00431FE8" w:rsidP="00431FE8">
      <w:pPr>
        <w:rPr>
          <w:rStyle w:val="TitleChar"/>
          <w:rFonts w:cstheme="minorHAnsi"/>
        </w:rPr>
      </w:pPr>
    </w:p>
    <w:p w14:paraId="5D27F39C" w14:textId="472E1354" w:rsidR="00431FE8" w:rsidRDefault="00431FE8" w:rsidP="00431FE8">
      <w:pPr>
        <w:rPr>
          <w:rFonts w:cstheme="minorHAnsi"/>
        </w:rPr>
      </w:pPr>
      <w:r>
        <w:rPr>
          <w:rFonts w:hint="eastAsia"/>
        </w:rPr>
        <w:t>斯诺霍米什县的数据让我们深入了解受疫情冲击最严重的社区成员。该计划的重点是那些为多元化和</w:t>
      </w:r>
      <w:r>
        <w:rPr>
          <w:rFonts w:hint="eastAsia"/>
        </w:rPr>
        <w:t>/</w:t>
      </w:r>
      <w:r>
        <w:rPr>
          <w:rFonts w:hint="eastAsia"/>
        </w:rPr>
        <w:t>或边缘化群体提供服务的非营利组织，这些组织每年的营业预算不超过</w:t>
      </w:r>
      <w:r>
        <w:rPr>
          <w:rFonts w:hint="eastAsia"/>
        </w:rPr>
        <w:t xml:space="preserve"> 500,000 </w:t>
      </w:r>
      <w:r>
        <w:rPr>
          <w:rFonts w:hint="eastAsia"/>
        </w:rPr>
        <w:t>美元。此流程也将受到地理多样性的影响。</w:t>
      </w:r>
    </w:p>
    <w:p w14:paraId="4DA869DD" w14:textId="50F20FC9" w:rsidR="006C6116" w:rsidRDefault="006C6116" w:rsidP="00431FE8">
      <w:pPr>
        <w:rPr>
          <w:rFonts w:cstheme="minorHAnsi"/>
        </w:rPr>
      </w:pPr>
    </w:p>
    <w:p w14:paraId="1CB57771" w14:textId="49371D28" w:rsidR="006C6116" w:rsidRPr="006C6116" w:rsidRDefault="006C6116" w:rsidP="006C6116">
      <w:pPr>
        <w:rPr>
          <w:rFonts w:ascii="Calibri" w:eastAsia="SimSun" w:hAnsi="Calibri" w:cs="Calibri"/>
        </w:rPr>
      </w:pPr>
      <w:r>
        <w:rPr>
          <w:rFonts w:ascii="Calibri" w:eastAsia="SimSun" w:hAnsi="Calibri" w:hint="eastAsia"/>
        </w:rPr>
        <w:t>在过去，</w:t>
      </w:r>
      <w:r>
        <w:rPr>
          <w:rFonts w:ascii="Calibri" w:eastAsia="SimSun" w:hAnsi="Calibri" w:hint="eastAsia"/>
        </w:rPr>
        <w:t xml:space="preserve">CFSC </w:t>
      </w:r>
      <w:r>
        <w:rPr>
          <w:rFonts w:ascii="Calibri" w:eastAsia="SimSun" w:hAnsi="Calibri" w:hint="eastAsia"/>
        </w:rPr>
        <w:t>已努力了解如何通过我们的</w:t>
      </w:r>
      <w:r>
        <w:rPr>
          <w:rFonts w:ascii="Calibri" w:eastAsia="SimSun" w:hAnsi="Calibri" w:hint="eastAsia"/>
        </w:rPr>
        <w:t xml:space="preserve"> Rick Steve</w:t>
      </w:r>
      <w:r>
        <w:rPr>
          <w:rFonts w:ascii="Calibri" w:eastAsia="SimSun" w:hAnsi="Calibri" w:hint="eastAsia"/>
        </w:rPr>
        <w:t>’</w:t>
      </w:r>
      <w:r>
        <w:rPr>
          <w:rFonts w:ascii="Calibri" w:eastAsia="SimSun" w:hAnsi="Calibri" w:hint="eastAsia"/>
        </w:rPr>
        <w:t xml:space="preserve">s Europe </w:t>
      </w:r>
      <w:r>
        <w:rPr>
          <w:rFonts w:ascii="Calibri" w:eastAsia="SimSun" w:hAnsi="Calibri" w:hint="eastAsia"/>
        </w:rPr>
        <w:t>基金</w:t>
      </w:r>
      <w:r>
        <w:rPr>
          <w:rFonts w:ascii="Calibri" w:eastAsia="SimSun" w:hAnsi="Calibri" w:hint="eastAsia"/>
        </w:rPr>
        <w:t xml:space="preserve"> - </w:t>
      </w:r>
      <w:r>
        <w:rPr>
          <w:rFonts w:ascii="Calibri" w:eastAsia="SimSun" w:hAnsi="Calibri" w:hint="eastAsia"/>
        </w:rPr>
        <w:t>种族平等拨款、重新构想筹款活动：应对冠状病毒挑战研讨会，以及其他慈善工作促进平等。为满足有色人种社区的当前和长期需求，我们将优先考虑</w:t>
      </w:r>
      <w:r>
        <w:rPr>
          <w:rFonts w:ascii="Calibri" w:eastAsia="SimSun" w:hAnsi="Calibri" w:hint="eastAsia"/>
        </w:rPr>
        <w:t xml:space="preserve"> BIPOC </w:t>
      </w:r>
      <w:r>
        <w:rPr>
          <w:rFonts w:ascii="Calibri" w:eastAsia="SimSun" w:hAnsi="Calibri" w:hint="eastAsia"/>
        </w:rPr>
        <w:t>非营利组织维稳和能力建设拨款计划。</w:t>
      </w:r>
      <w:r>
        <w:rPr>
          <w:rFonts w:ascii="Calibri" w:eastAsia="SimSun" w:hAnsi="Calibri" w:hint="eastAsia"/>
        </w:rPr>
        <w:t xml:space="preserve"> </w:t>
      </w:r>
    </w:p>
    <w:p w14:paraId="71547D50" w14:textId="77777777" w:rsidR="006C6116" w:rsidRDefault="006C6116" w:rsidP="00431FE8">
      <w:pPr>
        <w:rPr>
          <w:rFonts w:cstheme="minorHAnsi"/>
        </w:rPr>
      </w:pPr>
    </w:p>
    <w:p w14:paraId="5ABEA60B" w14:textId="750DBABD" w:rsidR="00EC1707" w:rsidRDefault="00EC1707">
      <w:r>
        <w:rPr>
          <w:rFonts w:hint="eastAsia"/>
          <w:b/>
          <w:bCs/>
        </w:rPr>
        <w:t>拨款开始日期：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9 </w:t>
      </w:r>
      <w:r>
        <w:rPr>
          <w:rFonts w:hint="eastAsia"/>
        </w:rPr>
        <w:t>月</w:t>
      </w:r>
      <w:r>
        <w:rPr>
          <w:rFonts w:hint="eastAsia"/>
        </w:rPr>
        <w:t xml:space="preserve"> 4 </w:t>
      </w:r>
      <w:r>
        <w:rPr>
          <w:rFonts w:hint="eastAsia"/>
        </w:rPr>
        <w:t>日</w:t>
      </w:r>
    </w:p>
    <w:p w14:paraId="0A428740" w14:textId="77777777" w:rsidR="00A63914" w:rsidRDefault="00A63914">
      <w:pPr>
        <w:rPr>
          <w:b/>
          <w:bCs/>
        </w:rPr>
      </w:pPr>
    </w:p>
    <w:p w14:paraId="73637B90" w14:textId="6266511C" w:rsidR="00EC1707" w:rsidRDefault="00EC1707">
      <w:r>
        <w:rPr>
          <w:rFonts w:hint="eastAsia"/>
          <w:b/>
          <w:bCs/>
        </w:rPr>
        <w:t>截止日期：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9 </w:t>
      </w:r>
      <w:r>
        <w:rPr>
          <w:rFonts w:hint="eastAsia"/>
        </w:rPr>
        <w:t>月</w:t>
      </w:r>
      <w:r>
        <w:rPr>
          <w:rFonts w:hint="eastAsia"/>
        </w:rPr>
        <w:t xml:space="preserve"> 18 </w:t>
      </w:r>
      <w:r>
        <w:rPr>
          <w:rFonts w:hint="eastAsia"/>
        </w:rPr>
        <w:t>日</w:t>
      </w:r>
    </w:p>
    <w:p w14:paraId="73C3FB55" w14:textId="77777777" w:rsidR="00733940" w:rsidRDefault="00733940" w:rsidP="00431FE8">
      <w:pPr>
        <w:rPr>
          <w:b/>
          <w:bCs/>
        </w:rPr>
      </w:pPr>
    </w:p>
    <w:p w14:paraId="26220F39" w14:textId="0BE538E2" w:rsidR="00EC1707" w:rsidRDefault="00EC1707" w:rsidP="00431FE8">
      <w:r>
        <w:rPr>
          <w:rFonts w:hint="eastAsia"/>
          <w:b/>
          <w:bCs/>
        </w:rPr>
        <w:t>通知：</w:t>
      </w:r>
      <w:r>
        <w:rPr>
          <w:rFonts w:hint="eastAsia"/>
        </w:rPr>
        <w:t xml:space="preserve">2020 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>
        <w:rPr>
          <w:rFonts w:hint="eastAsia"/>
        </w:rPr>
        <w:t xml:space="preserve"> 13 </w:t>
      </w:r>
      <w:r>
        <w:rPr>
          <w:rFonts w:hint="eastAsia"/>
        </w:rPr>
        <w:t>日</w:t>
      </w:r>
    </w:p>
    <w:p w14:paraId="1EB53E3E" w14:textId="77777777" w:rsidR="00733940" w:rsidRDefault="00733940" w:rsidP="00431FE8">
      <w:pPr>
        <w:rPr>
          <w:b/>
          <w:bCs/>
        </w:rPr>
      </w:pPr>
    </w:p>
    <w:p w14:paraId="1405EFA1" w14:textId="2D7BE0CB" w:rsidR="00431FE8" w:rsidRDefault="00431FE8" w:rsidP="00431FE8">
      <w:r>
        <w:rPr>
          <w:rFonts w:hint="eastAsia"/>
        </w:rPr>
        <w:t>在</w:t>
      </w:r>
      <w:hyperlink r:id="rId5" w:history="1">
        <w:r>
          <w:rPr>
            <w:rStyle w:val="Hyperlink"/>
            <w:rFonts w:hint="eastAsia"/>
          </w:rPr>
          <w:t>此处</w:t>
        </w:r>
      </w:hyperlink>
      <w:r>
        <w:rPr>
          <w:rFonts w:hint="eastAsia"/>
        </w:rPr>
        <w:t>申请</w:t>
      </w:r>
    </w:p>
    <w:p w14:paraId="31AD7428" w14:textId="664DE0F2" w:rsidR="00EC1707" w:rsidRDefault="00EC1707"/>
    <w:p w14:paraId="54BB8984" w14:textId="047905C2" w:rsidR="00EC1707" w:rsidRDefault="00EC1707">
      <w:r>
        <w:rPr>
          <w:rFonts w:hint="eastAsia"/>
        </w:rPr>
        <w:t>申请者应符合下列标准：</w:t>
      </w:r>
    </w:p>
    <w:p w14:paraId="25B47775" w14:textId="77777777" w:rsidR="00431FE8" w:rsidRDefault="00431FE8" w:rsidP="00431FE8">
      <w:pPr>
        <w:rPr>
          <w:rFonts w:cstheme="minorHAnsi"/>
          <w:b/>
          <w:u w:val="single"/>
        </w:rPr>
      </w:pPr>
    </w:p>
    <w:p w14:paraId="01CB4CE0" w14:textId="30DBDBBE" w:rsidR="00431FE8" w:rsidRPr="00733940" w:rsidRDefault="00431FE8" w:rsidP="00733940">
      <w:pPr>
        <w:rPr>
          <w:rFonts w:cstheme="minorHAnsi"/>
          <w:b/>
          <w:u w:val="single"/>
        </w:rPr>
      </w:pPr>
      <w:r>
        <w:rPr>
          <w:rFonts w:hint="eastAsia"/>
          <w:b/>
          <w:u w:val="single"/>
        </w:rPr>
        <w:t>拨款标准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</w:rPr>
        <w:t>每个申请此计划拨款的非营利组织必须：</w:t>
      </w:r>
    </w:p>
    <w:p w14:paraId="7D0F30FD" w14:textId="5AF58556" w:rsidR="00431FE8" w:rsidRPr="00733940" w:rsidRDefault="00733940" w:rsidP="0073394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hint="eastAsia"/>
          <w:sz w:val="24"/>
          <w:szCs w:val="24"/>
        </w:rPr>
        <w:t>年度营业预算不超过 500,000 美元</w:t>
      </w:r>
    </w:p>
    <w:p w14:paraId="6F50E592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在华盛顿州注册为非营利组织。</w:t>
      </w:r>
    </w:p>
    <w:p w14:paraId="0D83F4BA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被 Internal Revenue Service（IRS，国税局）指定为 501(c)(3) 组织，且不处于待定或禁止状态。</w:t>
      </w:r>
    </w:p>
    <w:p w14:paraId="1A503028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在斯诺霍米什县有实体店。</w:t>
      </w:r>
    </w:p>
    <w:p w14:paraId="115424EF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已营业至少一年。</w:t>
      </w:r>
    </w:p>
    <w:p w14:paraId="6419935A" w14:textId="77777777" w:rsidR="00431FE8" w:rsidRPr="00316762" w:rsidRDefault="00431FE8" w:rsidP="00431FE8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由于 COVID-19 疫情，收入减少或服务需求增加。</w:t>
      </w:r>
    </w:p>
    <w:p w14:paraId="4436DC2E" w14:textId="77777777" w:rsidR="00431FE8" w:rsidRDefault="00431FE8" w:rsidP="00431FE8">
      <w:pPr>
        <w:rPr>
          <w:rFonts w:cstheme="minorHAnsi"/>
        </w:rPr>
      </w:pPr>
    </w:p>
    <w:p w14:paraId="07A9AD8D" w14:textId="77777777" w:rsidR="00431FE8" w:rsidRDefault="00431FE8" w:rsidP="00431FE8">
      <w:pPr>
        <w:rPr>
          <w:rFonts w:cstheme="minorHAnsi"/>
          <w:b/>
          <w:u w:val="single"/>
        </w:rPr>
      </w:pPr>
      <w:r>
        <w:rPr>
          <w:rFonts w:hint="eastAsia"/>
          <w:b/>
          <w:u w:val="single"/>
        </w:rPr>
        <w:t>优先考虑对象：</w:t>
      </w:r>
    </w:p>
    <w:p w14:paraId="1373AFB9" w14:textId="77777777" w:rsidR="00431FE8" w:rsidRPr="009112ED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t>由多元化和</w:t>
      </w:r>
      <w:r>
        <w:rPr>
          <w:rFonts w:hint="eastAsia"/>
        </w:rPr>
        <w:t>/</w:t>
      </w:r>
      <w:r>
        <w:rPr>
          <w:rFonts w:hint="eastAsia"/>
        </w:rPr>
        <w:t>或边缘化群体代表领导的组织</w:t>
      </w:r>
    </w:p>
    <w:p w14:paraId="58291A35" w14:textId="77777777" w:rsidR="00431FE8" w:rsidRPr="009112ED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lastRenderedPageBreak/>
        <w:t>由</w:t>
      </w:r>
      <w:r>
        <w:rPr>
          <w:rFonts w:hint="eastAsia"/>
        </w:rPr>
        <w:t xml:space="preserve"> BIPOC</w:t>
      </w:r>
      <w:r>
        <w:rPr>
          <w:rFonts w:hint="eastAsia"/>
        </w:rPr>
        <w:t>（黑人、原住民和有色人种）领导的组织</w:t>
      </w:r>
      <w:r>
        <w:rPr>
          <w:rFonts w:hint="eastAsia"/>
        </w:rPr>
        <w:t xml:space="preserve"> </w:t>
      </w:r>
    </w:p>
    <w:p w14:paraId="3BDF4077" w14:textId="77777777" w:rsidR="00431FE8" w:rsidRPr="009112ED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t>主要为</w:t>
      </w:r>
      <w:r>
        <w:rPr>
          <w:rFonts w:hint="eastAsia"/>
        </w:rPr>
        <w:t xml:space="preserve"> BIPOC</w:t>
      </w:r>
      <w:r>
        <w:rPr>
          <w:rFonts w:hint="eastAsia"/>
        </w:rPr>
        <w:t>（黑人、原住民和有色人种）提供服务的组织</w:t>
      </w:r>
      <w:r>
        <w:rPr>
          <w:rFonts w:hint="eastAsia"/>
        </w:rPr>
        <w:t xml:space="preserve"> </w:t>
      </w:r>
    </w:p>
    <w:p w14:paraId="7EB8ED91" w14:textId="77777777" w:rsidR="00431FE8" w:rsidRPr="009112ED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t>由有实际经验的人领导的组织</w:t>
      </w:r>
    </w:p>
    <w:p w14:paraId="177ED9CD" w14:textId="77777777" w:rsidR="00431FE8" w:rsidRDefault="00431FE8" w:rsidP="00431FE8">
      <w:pPr>
        <w:numPr>
          <w:ilvl w:val="0"/>
          <w:numId w:val="1"/>
        </w:numPr>
        <w:rPr>
          <w:rFonts w:eastAsia="Times New Roman" w:cstheme="minorHAnsi"/>
        </w:rPr>
      </w:pPr>
      <w:r>
        <w:rPr>
          <w:rFonts w:hint="eastAsia"/>
        </w:rPr>
        <w:t>由多元化董事会领导的组织</w:t>
      </w:r>
    </w:p>
    <w:p w14:paraId="78764657" w14:textId="77777777" w:rsidR="00431FE8" w:rsidRDefault="00431FE8" w:rsidP="00431FE8">
      <w:pPr>
        <w:ind w:left="720"/>
        <w:rPr>
          <w:rFonts w:eastAsia="Times New Roman" w:cstheme="minorHAnsi"/>
        </w:rPr>
      </w:pPr>
    </w:p>
    <w:p w14:paraId="6C7572A3" w14:textId="77777777" w:rsidR="00431FE8" w:rsidRPr="00DC4BF9" w:rsidRDefault="00431FE8" w:rsidP="00431FE8">
      <w:pPr>
        <w:rPr>
          <w:rFonts w:cstheme="minorHAnsi"/>
          <w:b/>
          <w:u w:val="single"/>
        </w:rPr>
      </w:pPr>
      <w:r>
        <w:rPr>
          <w:rFonts w:hint="eastAsia"/>
        </w:rPr>
        <w:t>我们的主要目标之一是确保资源公平分配，且由</w:t>
      </w:r>
      <w:r>
        <w:rPr>
          <w:rFonts w:hint="eastAsia"/>
          <w:color w:val="333333"/>
          <w:shd w:val="clear" w:color="auto" w:fill="FFFFFF"/>
        </w:rPr>
        <w:t>黑人、原住民和有色人种</w:t>
      </w:r>
      <w:r>
        <w:rPr>
          <w:rFonts w:hint="eastAsia"/>
          <w:color w:val="333333"/>
          <w:shd w:val="clear" w:color="auto" w:fill="FFFFFF"/>
        </w:rPr>
        <w:t xml:space="preserve"> (BIPOC)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领导，并受</w:t>
      </w:r>
      <w:r>
        <w:rPr>
          <w:rFonts w:hint="eastAsia"/>
          <w:color w:val="000000"/>
        </w:rPr>
        <w:t xml:space="preserve"> COVID </w:t>
      </w:r>
      <w:r>
        <w:rPr>
          <w:rFonts w:hint="eastAsia"/>
          <w:color w:val="000000"/>
        </w:rPr>
        <w:t>影响的非营利组织有机会申请资助来稳固其组织。</w:t>
      </w:r>
      <w:r>
        <w:rPr>
          <w:rFonts w:hint="eastAsia"/>
          <w:b/>
          <w:u w:val="single"/>
        </w:rPr>
        <w:t xml:space="preserve"> </w:t>
      </w:r>
    </w:p>
    <w:p w14:paraId="70BBBAF1" w14:textId="77777777" w:rsidR="00431FE8" w:rsidRPr="00EA63F9" w:rsidRDefault="00431FE8" w:rsidP="00431FE8">
      <w:pPr>
        <w:rPr>
          <w:rFonts w:cstheme="minorHAnsi"/>
          <w:highlight w:val="yellow"/>
        </w:rPr>
      </w:pPr>
    </w:p>
    <w:p w14:paraId="6CFFA6C2" w14:textId="77777777" w:rsidR="00431FE8" w:rsidRPr="009112ED" w:rsidRDefault="00431FE8" w:rsidP="00431FE8">
      <w:pPr>
        <w:pStyle w:val="CommentText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hint="eastAsia"/>
          <w:b/>
          <w:sz w:val="24"/>
          <w:szCs w:val="24"/>
          <w:u w:val="single"/>
        </w:rPr>
        <w:t>资金使用：</w:t>
      </w:r>
    </w:p>
    <w:p w14:paraId="26AD6062" w14:textId="77777777" w:rsidR="00431FE8" w:rsidRPr="00B2440F" w:rsidRDefault="00431FE8" w:rsidP="00431FE8">
      <w:pPr>
        <w:pStyle w:val="Comment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 xml:space="preserve">收到的资金必须用于支付在 2020 年 3 月 1 日至 12 月 30 日期间产生且之前未核算的经营支出，如工资、租金、公用事业费用和营业执照费。 </w:t>
      </w:r>
    </w:p>
    <w:p w14:paraId="25B7FDA4" w14:textId="72E13ADB" w:rsidR="00EC1707" w:rsidRDefault="00EC1707"/>
    <w:p w14:paraId="380DAD5A" w14:textId="7FC01827" w:rsidR="00EC1707" w:rsidRDefault="00EC1707"/>
    <w:p w14:paraId="076B94CB" w14:textId="47C94B21" w:rsidR="00EC1707" w:rsidRDefault="00EC1707">
      <w:r>
        <w:rPr>
          <w:rFonts w:hint="eastAsia"/>
        </w:rPr>
        <w:t>想要咨询关于拨款或在线拨款流程的问题，请联系</w:t>
      </w:r>
      <w:r>
        <w:rPr>
          <w:rFonts w:hint="eastAsia"/>
        </w:rPr>
        <w:t xml:space="preserve"> </w:t>
      </w:r>
      <w:hyperlink r:id="rId6" w:history="1">
        <w:r>
          <w:rPr>
            <w:rStyle w:val="Hyperlink"/>
            <w:rFonts w:hint="eastAsia"/>
          </w:rPr>
          <w:t>Angelique@cf-sc.org</w:t>
        </w:r>
      </w:hyperlink>
    </w:p>
    <w:sectPr w:rsidR="00EC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63C3F"/>
    <w:multiLevelType w:val="hybridMultilevel"/>
    <w:tmpl w:val="1A9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07"/>
    <w:rsid w:val="0013293C"/>
    <w:rsid w:val="001F1488"/>
    <w:rsid w:val="00240D61"/>
    <w:rsid w:val="00431FE8"/>
    <w:rsid w:val="006C6116"/>
    <w:rsid w:val="00733940"/>
    <w:rsid w:val="009A1C85"/>
    <w:rsid w:val="00A63914"/>
    <w:rsid w:val="00D16551"/>
    <w:rsid w:val="00E96B8F"/>
    <w:rsid w:val="00E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3553"/>
  <w15:chartTrackingRefBased/>
  <w15:docId w15:val="{457B4345-76D6-1144-8E80-9046C31D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31FE8"/>
    <w:pPr>
      <w:spacing w:line="276" w:lineRule="auto"/>
    </w:pPr>
    <w:rPr>
      <w:rFonts w:ascii="Calibri" w:eastAsiaTheme="minorHAnsi" w:hAnsi="Calibri" w:cs="Calibri"/>
      <w:b/>
      <w:bCs/>
      <w:spacing w:val="5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31FE8"/>
    <w:rPr>
      <w:rFonts w:ascii="Calibri" w:eastAsiaTheme="minorHAnsi" w:hAnsi="Calibri" w:cs="Calibri"/>
      <w:b/>
      <w:bCs/>
      <w:spacing w:val="5"/>
      <w:sz w:val="28"/>
      <w:szCs w:val="28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431FE8"/>
    <w:rPr>
      <w:rFonts w:ascii="Times New Roman" w:eastAsiaTheme="minorHAns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1FE8"/>
    <w:rPr>
      <w:rFonts w:ascii="Times New Roman" w:eastAsiaTheme="minorHAnsi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431FE8"/>
    <w:pPr>
      <w:spacing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339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que@cf-sc.org" TargetMode="External"/><Relationship Id="rId5" Type="http://schemas.openxmlformats.org/officeDocument/2006/relationships/hyperlink" Target="https://www.grantinterface.com/Home/Logon?urlkey=cf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Moran</dc:creator>
  <cp:keywords/>
  <dc:description/>
  <cp:lastModifiedBy>Ingrid Vargas</cp:lastModifiedBy>
  <cp:revision>2</cp:revision>
  <dcterms:created xsi:type="dcterms:W3CDTF">2020-09-03T22:56:00Z</dcterms:created>
  <dcterms:modified xsi:type="dcterms:W3CDTF">2020-09-03T22:56:00Z</dcterms:modified>
</cp:coreProperties>
</file>