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110F07" w14:textId="77777777" w:rsidR="0027190E" w:rsidRPr="00237C8E" w:rsidRDefault="0027190E" w:rsidP="009F370E">
      <w:pPr>
        <w:ind w:left="360"/>
        <w:rPr>
          <w:rFonts w:cstheme="minorHAnsi"/>
          <w:b/>
          <w:bCs/>
          <w:u w:val="single"/>
        </w:rPr>
      </w:pPr>
    </w:p>
    <w:p w14:paraId="31383E55" w14:textId="44ED1169" w:rsidR="0027190E" w:rsidRPr="00237C8E" w:rsidRDefault="0027190E" w:rsidP="0027190E">
      <w:pPr>
        <w:ind w:left="360"/>
        <w:jc w:val="center"/>
        <w:rPr>
          <w:rFonts w:cstheme="minorHAnsi"/>
          <w:b/>
          <w:bCs/>
          <w:color w:val="FF0000"/>
          <w:sz w:val="28"/>
        </w:rPr>
      </w:pPr>
      <w:r w:rsidRPr="00237C8E">
        <w:rPr>
          <w:rFonts w:cstheme="minorHAnsi"/>
          <w:b/>
          <w:bCs/>
          <w:color w:val="FF0000"/>
          <w:sz w:val="28"/>
        </w:rPr>
        <w:t>Estate Planning Using a Racial and Social Justice Framework</w:t>
      </w:r>
    </w:p>
    <w:p w14:paraId="55C1BB44" w14:textId="65842DC0" w:rsidR="0027190E" w:rsidRPr="00237C8E" w:rsidRDefault="00237C8E" w:rsidP="0027190E">
      <w:pPr>
        <w:ind w:left="360"/>
        <w:jc w:val="center"/>
        <w:rPr>
          <w:rFonts w:cstheme="minorHAnsi"/>
          <w:b/>
          <w:bCs/>
          <w:i/>
          <w:color w:val="FF0000"/>
          <w:sz w:val="28"/>
        </w:rPr>
      </w:pPr>
      <w:r w:rsidRPr="00237C8E">
        <w:rPr>
          <w:rFonts w:cstheme="minorHAnsi"/>
          <w:b/>
          <w:bCs/>
          <w:i/>
          <w:color w:val="FF0000"/>
          <w:sz w:val="28"/>
        </w:rPr>
        <w:t xml:space="preserve">Resources for </w:t>
      </w:r>
      <w:r w:rsidR="00C521DA">
        <w:rPr>
          <w:rFonts w:cstheme="minorHAnsi"/>
          <w:b/>
          <w:bCs/>
          <w:i/>
          <w:color w:val="FF0000"/>
          <w:sz w:val="28"/>
        </w:rPr>
        <w:t xml:space="preserve">You and </w:t>
      </w:r>
      <w:r w:rsidRPr="00237C8E">
        <w:rPr>
          <w:rFonts w:cstheme="minorHAnsi"/>
          <w:b/>
          <w:bCs/>
          <w:i/>
          <w:color w:val="FF0000"/>
          <w:sz w:val="28"/>
        </w:rPr>
        <w:t>Your Clients</w:t>
      </w:r>
    </w:p>
    <w:p w14:paraId="11BE8306" w14:textId="77777777" w:rsidR="0027190E" w:rsidRPr="00237C8E" w:rsidRDefault="0027190E" w:rsidP="0027190E">
      <w:pPr>
        <w:ind w:left="360"/>
        <w:jc w:val="center"/>
        <w:rPr>
          <w:rFonts w:cstheme="minorHAnsi"/>
          <w:b/>
          <w:bCs/>
          <w:sz w:val="28"/>
          <w:u w:val="single"/>
        </w:rPr>
      </w:pPr>
    </w:p>
    <w:p w14:paraId="7E35897D" w14:textId="3FA0790E" w:rsidR="00237C8E" w:rsidRPr="00237C8E" w:rsidRDefault="00C521DA" w:rsidP="00237C8E">
      <w:pPr>
        <w:rPr>
          <w:rFonts w:cstheme="minorHAnsi"/>
          <w:b/>
          <w:bCs/>
        </w:rPr>
      </w:pPr>
      <w:r>
        <w:rPr>
          <w:rFonts w:cstheme="minorHAnsi"/>
          <w:b/>
          <w:bCs/>
          <w:i/>
          <w:iCs/>
        </w:rPr>
        <w:t>What does</w:t>
      </w:r>
      <w:r w:rsidR="00237C8E" w:rsidRPr="00237C8E">
        <w:rPr>
          <w:rFonts w:cstheme="minorHAnsi"/>
          <w:b/>
          <w:bCs/>
          <w:i/>
          <w:iCs/>
        </w:rPr>
        <w:t xml:space="preserve"> estate planning have to do with the racial justice movement?</w:t>
      </w:r>
      <w:r w:rsidR="00237C8E" w:rsidRPr="00237C8E">
        <w:rPr>
          <w:rFonts w:cstheme="minorHAnsi"/>
          <w:b/>
          <w:bCs/>
        </w:rPr>
        <w:t xml:space="preserve">  </w:t>
      </w:r>
    </w:p>
    <w:p w14:paraId="3E48E41D" w14:textId="3EEB6D79" w:rsidR="00237C8E" w:rsidRPr="00BC0DC8" w:rsidRDefault="00237C8E" w:rsidP="00BC0DC8">
      <w:pPr>
        <w:rPr>
          <w:rFonts w:cstheme="minorHAnsi"/>
          <w:b/>
          <w:bCs/>
        </w:rPr>
      </w:pPr>
      <w:r w:rsidRPr="00237C8E">
        <w:rPr>
          <w:rFonts w:cstheme="minorHAnsi"/>
        </w:rPr>
        <w:t xml:space="preserve">Estate planning involves the management, transfer and use of wealth </w:t>
      </w:r>
      <w:r w:rsidR="00BC0DC8">
        <w:rPr>
          <w:rFonts w:cstheme="minorHAnsi"/>
        </w:rPr>
        <w:t>predominantly owned by white individuals and families, and</w:t>
      </w:r>
      <w:r w:rsidRPr="00237C8E">
        <w:rPr>
          <w:rFonts w:cstheme="minorHAnsi"/>
        </w:rPr>
        <w:t xml:space="preserve"> has played a role in the perpetuation of the </w:t>
      </w:r>
      <w:r w:rsidR="00BC0DC8">
        <w:rPr>
          <w:rFonts w:cstheme="minorHAnsi"/>
        </w:rPr>
        <w:t xml:space="preserve">racial wealth </w:t>
      </w:r>
      <w:r w:rsidR="007F0549">
        <w:rPr>
          <w:rFonts w:cstheme="minorHAnsi"/>
        </w:rPr>
        <w:t xml:space="preserve">gap </w:t>
      </w:r>
      <w:r w:rsidR="00BC0DC8">
        <w:rPr>
          <w:rFonts w:cstheme="minorHAnsi"/>
        </w:rPr>
        <w:t>in our country for generations</w:t>
      </w:r>
      <w:r w:rsidRPr="00237C8E">
        <w:rPr>
          <w:rFonts w:cstheme="minorHAnsi"/>
        </w:rPr>
        <w:t>.</w:t>
      </w:r>
      <w:r w:rsidRPr="00237C8E">
        <w:rPr>
          <w:rFonts w:cstheme="minorHAnsi"/>
          <w:color w:val="FF0000"/>
        </w:rPr>
        <w:t xml:space="preserve">  </w:t>
      </w:r>
      <w:r w:rsidRPr="00237C8E">
        <w:rPr>
          <w:rFonts w:cstheme="minorHAnsi"/>
        </w:rPr>
        <w:t>Estate planning involves</w:t>
      </w:r>
      <w:r w:rsidR="00BC0DC8">
        <w:rPr>
          <w:rFonts w:cstheme="minorHAnsi"/>
        </w:rPr>
        <w:t xml:space="preserve"> the discussion of</w:t>
      </w:r>
      <w:r w:rsidRPr="00237C8E">
        <w:rPr>
          <w:rFonts w:cstheme="minorHAnsi"/>
        </w:rPr>
        <w:t xml:space="preserve"> values, relationships, personal capital and so</w:t>
      </w:r>
      <w:r w:rsidR="00BC0DC8">
        <w:rPr>
          <w:rFonts w:cstheme="minorHAnsi"/>
        </w:rPr>
        <w:t>cial capital, all of which can</w:t>
      </w:r>
      <w:r w:rsidRPr="00237C8E">
        <w:rPr>
          <w:rFonts w:cstheme="minorHAnsi"/>
        </w:rPr>
        <w:t xml:space="preserve"> incorporate the quest for greater social and racial justice.  Estate planning</w:t>
      </w:r>
      <w:r w:rsidR="00BC0DC8">
        <w:rPr>
          <w:rFonts w:cstheme="minorHAnsi"/>
        </w:rPr>
        <w:t xml:space="preserve"> also</w:t>
      </w:r>
      <w:r w:rsidRPr="00237C8E">
        <w:rPr>
          <w:rFonts w:cstheme="minorHAnsi"/>
        </w:rPr>
        <w:t xml:space="preserve"> offers individuals an opportunity to leave impactful legacies to their families and communities for which they will be permanently remembered.  </w:t>
      </w:r>
      <w:r w:rsidR="007F0549">
        <w:rPr>
          <w:rFonts w:cstheme="minorHAnsi"/>
        </w:rPr>
        <w:t xml:space="preserve">If you or your client is interested </w:t>
      </w:r>
      <w:r w:rsidR="00DF3B1D">
        <w:rPr>
          <w:rFonts w:cstheme="minorHAnsi"/>
        </w:rPr>
        <w:t>in exploring</w:t>
      </w:r>
      <w:r w:rsidR="007F0549">
        <w:rPr>
          <w:rFonts w:cstheme="minorHAnsi"/>
        </w:rPr>
        <w:t xml:space="preserve"> </w:t>
      </w:r>
      <w:r w:rsidR="00DF3B1D">
        <w:rPr>
          <w:rFonts w:cstheme="minorHAnsi"/>
        </w:rPr>
        <w:t>racial and social justice discussions</w:t>
      </w:r>
      <w:r w:rsidR="007F0549">
        <w:rPr>
          <w:rFonts w:cstheme="minorHAnsi"/>
        </w:rPr>
        <w:t>, h</w:t>
      </w:r>
      <w:r w:rsidRPr="00BC0DC8">
        <w:rPr>
          <w:rFonts w:cstheme="minorHAnsi"/>
        </w:rPr>
        <w:t>ere are some questions that may be help</w:t>
      </w:r>
      <w:r w:rsidR="007F0549">
        <w:rPr>
          <w:rFonts w:cstheme="minorHAnsi"/>
        </w:rPr>
        <w:t xml:space="preserve">ful in </w:t>
      </w:r>
      <w:r w:rsidRPr="00BC0DC8">
        <w:rPr>
          <w:rFonts w:cstheme="minorHAnsi"/>
        </w:rPr>
        <w:t>pre-estate planning reflections.</w:t>
      </w:r>
    </w:p>
    <w:p w14:paraId="08AA340C" w14:textId="77777777" w:rsidR="0027190E" w:rsidRPr="00237C8E" w:rsidRDefault="0027190E" w:rsidP="009F370E">
      <w:pPr>
        <w:ind w:left="360"/>
        <w:rPr>
          <w:rFonts w:cstheme="minorHAnsi"/>
          <w:b/>
          <w:bCs/>
          <w:u w:val="single"/>
        </w:rPr>
      </w:pPr>
    </w:p>
    <w:p w14:paraId="7BF92F09" w14:textId="68372652" w:rsidR="000C0EE1" w:rsidRPr="00237C8E" w:rsidRDefault="00237C8E" w:rsidP="004258C9">
      <w:pPr>
        <w:rPr>
          <w:rFonts w:cstheme="minorHAnsi"/>
          <w:b/>
        </w:rPr>
      </w:pPr>
      <w:r w:rsidRPr="00237C8E">
        <w:rPr>
          <w:rFonts w:cstheme="minorHAnsi"/>
          <w:b/>
        </w:rPr>
        <w:t>Guiding Questions and Conversation Starters:</w:t>
      </w:r>
    </w:p>
    <w:p w14:paraId="6837EE2B" w14:textId="77777777" w:rsidR="00237C8E" w:rsidRPr="00237C8E" w:rsidRDefault="00237C8E" w:rsidP="004258C9">
      <w:pPr>
        <w:rPr>
          <w:rFonts w:cstheme="minorHAnsi"/>
          <w:b/>
        </w:rPr>
      </w:pPr>
    </w:p>
    <w:p w14:paraId="218E6308" w14:textId="77777777" w:rsidR="006D6055" w:rsidRPr="00237C8E" w:rsidRDefault="000C0EE1" w:rsidP="00591436">
      <w:pPr>
        <w:pStyle w:val="ListParagraph"/>
        <w:numPr>
          <w:ilvl w:val="1"/>
          <w:numId w:val="16"/>
        </w:numPr>
        <w:rPr>
          <w:rFonts w:cstheme="minorHAnsi"/>
        </w:rPr>
      </w:pPr>
      <w:r w:rsidRPr="00237C8E">
        <w:rPr>
          <w:rFonts w:cstheme="minorHAnsi"/>
          <w:b/>
          <w:i/>
        </w:rPr>
        <w:t>What was the source of wealth</w:t>
      </w:r>
      <w:r w:rsidRPr="00237C8E">
        <w:rPr>
          <w:rFonts w:cstheme="minorHAnsi"/>
        </w:rPr>
        <w:t xml:space="preserve"> and opportunities in your lifetime, your parents’, your grandparents’?  Were these same opportunities available to everyone regardless of skin color, ethnicity or economic class?</w:t>
      </w:r>
    </w:p>
    <w:p w14:paraId="6E79FFFF" w14:textId="77777777" w:rsidR="00591436" w:rsidRPr="00237C8E" w:rsidRDefault="00591436" w:rsidP="00591436">
      <w:pPr>
        <w:pStyle w:val="ListParagraph"/>
        <w:rPr>
          <w:rFonts w:cstheme="minorHAnsi"/>
        </w:rPr>
      </w:pPr>
    </w:p>
    <w:p w14:paraId="595ECE86" w14:textId="04CF1F2C" w:rsidR="000C0EE1" w:rsidRPr="00237C8E" w:rsidRDefault="000C0EE1" w:rsidP="00591436">
      <w:pPr>
        <w:pStyle w:val="ListParagraph"/>
        <w:numPr>
          <w:ilvl w:val="1"/>
          <w:numId w:val="16"/>
        </w:numPr>
        <w:rPr>
          <w:rFonts w:cstheme="minorHAnsi"/>
          <w:b/>
          <w:i/>
        </w:rPr>
      </w:pPr>
      <w:r w:rsidRPr="00237C8E">
        <w:rPr>
          <w:rFonts w:cstheme="minorHAnsi"/>
          <w:b/>
          <w:i/>
        </w:rPr>
        <w:t>Did</w:t>
      </w:r>
      <w:r w:rsidR="001115B3" w:rsidRPr="00237C8E">
        <w:rPr>
          <w:rFonts w:cstheme="minorHAnsi"/>
          <w:b/>
          <w:i/>
        </w:rPr>
        <w:t xml:space="preserve"> the color of your skin</w:t>
      </w:r>
      <w:r w:rsidR="004258C9" w:rsidRPr="00237C8E">
        <w:rPr>
          <w:rFonts w:cstheme="minorHAnsi"/>
          <w:b/>
          <w:i/>
        </w:rPr>
        <w:t xml:space="preserve"> ever</w:t>
      </w:r>
      <w:r w:rsidR="00591436" w:rsidRPr="00237C8E">
        <w:rPr>
          <w:rFonts w:cstheme="minorHAnsi"/>
          <w:b/>
          <w:i/>
        </w:rPr>
        <w:t>…</w:t>
      </w:r>
    </w:p>
    <w:p w14:paraId="2525D24F" w14:textId="77777777" w:rsidR="000C0EE1" w:rsidRPr="00237C8E" w:rsidRDefault="001115B3" w:rsidP="00591436">
      <w:pPr>
        <w:pStyle w:val="ListParagraph"/>
        <w:numPr>
          <w:ilvl w:val="2"/>
          <w:numId w:val="16"/>
        </w:numPr>
        <w:rPr>
          <w:rFonts w:cstheme="minorHAnsi"/>
        </w:rPr>
      </w:pPr>
      <w:r w:rsidRPr="00237C8E">
        <w:rPr>
          <w:rFonts w:cstheme="minorHAnsi"/>
        </w:rPr>
        <w:t>Limit the places you can go to?</w:t>
      </w:r>
      <w:r w:rsidR="000C0EE1" w:rsidRPr="00237C8E">
        <w:rPr>
          <w:rFonts w:cstheme="minorHAnsi"/>
        </w:rPr>
        <w:t xml:space="preserve"> </w:t>
      </w:r>
    </w:p>
    <w:p w14:paraId="3701DC31" w14:textId="77777777" w:rsidR="001115B3" w:rsidRPr="00237C8E" w:rsidRDefault="000C0EE1" w:rsidP="00591436">
      <w:pPr>
        <w:pStyle w:val="ListParagraph"/>
        <w:numPr>
          <w:ilvl w:val="2"/>
          <w:numId w:val="16"/>
        </w:numPr>
        <w:rPr>
          <w:rFonts w:cstheme="minorHAnsi"/>
        </w:rPr>
      </w:pPr>
      <w:r w:rsidRPr="00237C8E">
        <w:rPr>
          <w:rFonts w:cstheme="minorHAnsi"/>
        </w:rPr>
        <w:t>Limit th</w:t>
      </w:r>
      <w:r w:rsidR="001115B3" w:rsidRPr="00237C8E">
        <w:rPr>
          <w:rFonts w:cstheme="minorHAnsi"/>
        </w:rPr>
        <w:t>e person you can date and marry?</w:t>
      </w:r>
    </w:p>
    <w:p w14:paraId="5D69262E" w14:textId="77777777" w:rsidR="000C0EE1" w:rsidRPr="00237C8E" w:rsidRDefault="000C0EE1" w:rsidP="00591436">
      <w:pPr>
        <w:pStyle w:val="ListParagraph"/>
        <w:numPr>
          <w:ilvl w:val="2"/>
          <w:numId w:val="16"/>
        </w:numPr>
        <w:rPr>
          <w:rFonts w:cstheme="minorHAnsi"/>
        </w:rPr>
      </w:pPr>
      <w:r w:rsidRPr="00237C8E">
        <w:rPr>
          <w:rFonts w:cstheme="minorHAnsi"/>
        </w:rPr>
        <w:t>Cause you to be discriminate</w:t>
      </w:r>
      <w:r w:rsidR="001115B3" w:rsidRPr="00237C8E">
        <w:rPr>
          <w:rFonts w:cstheme="minorHAnsi"/>
        </w:rPr>
        <w:t>d against in jobs or academics?</w:t>
      </w:r>
    </w:p>
    <w:p w14:paraId="25EA9F82" w14:textId="77777777" w:rsidR="000C0EE1" w:rsidRPr="00237C8E" w:rsidRDefault="000C0EE1" w:rsidP="00591436">
      <w:pPr>
        <w:pStyle w:val="ListParagraph"/>
        <w:numPr>
          <w:ilvl w:val="2"/>
          <w:numId w:val="16"/>
        </w:numPr>
        <w:rPr>
          <w:rFonts w:cstheme="minorHAnsi"/>
        </w:rPr>
      </w:pPr>
      <w:proofErr w:type="gramStart"/>
      <w:r w:rsidRPr="00237C8E">
        <w:rPr>
          <w:rFonts w:cstheme="minorHAnsi"/>
        </w:rPr>
        <w:t>Cause</w:t>
      </w:r>
      <w:proofErr w:type="gramEnd"/>
      <w:r w:rsidRPr="00237C8E">
        <w:rPr>
          <w:rFonts w:cstheme="minorHAnsi"/>
        </w:rPr>
        <w:t xml:space="preserve"> you</w:t>
      </w:r>
      <w:r w:rsidR="001115B3" w:rsidRPr="00237C8E">
        <w:rPr>
          <w:rFonts w:cstheme="minorHAnsi"/>
        </w:rPr>
        <w:t xml:space="preserve"> to be called denigrating names?</w:t>
      </w:r>
    </w:p>
    <w:p w14:paraId="34F60E2D" w14:textId="77777777" w:rsidR="000C0EE1" w:rsidRPr="00237C8E" w:rsidRDefault="000C0EE1" w:rsidP="001115B3">
      <w:pPr>
        <w:pStyle w:val="ListParagraph"/>
        <w:numPr>
          <w:ilvl w:val="2"/>
          <w:numId w:val="16"/>
        </w:numPr>
        <w:rPr>
          <w:rFonts w:cstheme="minorHAnsi"/>
        </w:rPr>
      </w:pPr>
      <w:r w:rsidRPr="00237C8E">
        <w:rPr>
          <w:rFonts w:cstheme="minorHAnsi"/>
        </w:rPr>
        <w:t>Make you fe</w:t>
      </w:r>
      <w:r w:rsidR="001115B3" w:rsidRPr="00237C8E">
        <w:rPr>
          <w:rFonts w:cstheme="minorHAnsi"/>
        </w:rPr>
        <w:t>el more vulnerable with police or c</w:t>
      </w:r>
      <w:r w:rsidRPr="00237C8E">
        <w:rPr>
          <w:rFonts w:cstheme="minorHAnsi"/>
        </w:rPr>
        <w:t>ause you to be the</w:t>
      </w:r>
      <w:r w:rsidR="001115B3" w:rsidRPr="00237C8E">
        <w:rPr>
          <w:rFonts w:cstheme="minorHAnsi"/>
        </w:rPr>
        <w:t xml:space="preserve"> first one suspected of a crime?</w:t>
      </w:r>
    </w:p>
    <w:p w14:paraId="5E8AA6EB" w14:textId="77777777" w:rsidR="000C0EE1" w:rsidRPr="00237C8E" w:rsidRDefault="000C0EE1" w:rsidP="00591436">
      <w:pPr>
        <w:pStyle w:val="ListParagraph"/>
        <w:numPr>
          <w:ilvl w:val="2"/>
          <w:numId w:val="16"/>
        </w:numPr>
        <w:rPr>
          <w:rFonts w:cstheme="minorHAnsi"/>
        </w:rPr>
      </w:pPr>
      <w:r w:rsidRPr="00237C8E">
        <w:rPr>
          <w:rFonts w:cstheme="minorHAnsi"/>
        </w:rPr>
        <w:t>H</w:t>
      </w:r>
      <w:r w:rsidR="001115B3" w:rsidRPr="00237C8E">
        <w:rPr>
          <w:rFonts w:cstheme="minorHAnsi"/>
        </w:rPr>
        <w:t>ave</w:t>
      </w:r>
      <w:r w:rsidRPr="00237C8E">
        <w:rPr>
          <w:rFonts w:cstheme="minorHAnsi"/>
        </w:rPr>
        <w:t xml:space="preserve"> representation in the books you read, the movies or </w:t>
      </w:r>
      <w:r w:rsidR="007228CE" w:rsidRPr="00237C8E">
        <w:rPr>
          <w:rFonts w:cstheme="minorHAnsi"/>
        </w:rPr>
        <w:t>TV</w:t>
      </w:r>
      <w:r w:rsidRPr="00237C8E">
        <w:rPr>
          <w:rFonts w:cstheme="minorHAnsi"/>
        </w:rPr>
        <w:t xml:space="preserve"> shows you watched, or </w:t>
      </w:r>
      <w:r w:rsidR="00591436" w:rsidRPr="00237C8E">
        <w:rPr>
          <w:rFonts w:cstheme="minorHAnsi"/>
        </w:rPr>
        <w:t>the teachers who taught you?</w:t>
      </w:r>
    </w:p>
    <w:p w14:paraId="1072A12C" w14:textId="77777777" w:rsidR="000C0EE1" w:rsidRPr="00237C8E" w:rsidRDefault="000C0EE1" w:rsidP="00591436">
      <w:pPr>
        <w:pStyle w:val="ListParagraph"/>
        <w:numPr>
          <w:ilvl w:val="2"/>
          <w:numId w:val="16"/>
        </w:numPr>
        <w:rPr>
          <w:rFonts w:cstheme="minorHAnsi"/>
        </w:rPr>
      </w:pPr>
      <w:r w:rsidRPr="00237C8E">
        <w:rPr>
          <w:rFonts w:cstheme="minorHAnsi"/>
        </w:rPr>
        <w:t>Deprive your ancestors of</w:t>
      </w:r>
      <w:r w:rsidR="00591436" w:rsidRPr="00237C8E">
        <w:rPr>
          <w:rFonts w:cstheme="minorHAnsi"/>
        </w:rPr>
        <w:t xml:space="preserve"> the right to rule their lives?</w:t>
      </w:r>
    </w:p>
    <w:p w14:paraId="189DBEDF" w14:textId="77777777" w:rsidR="001115B3" w:rsidRPr="00237C8E" w:rsidRDefault="001115B3" w:rsidP="00FA73FA">
      <w:pPr>
        <w:rPr>
          <w:rFonts w:cstheme="minorHAnsi"/>
        </w:rPr>
      </w:pPr>
    </w:p>
    <w:p w14:paraId="76B03917" w14:textId="0A5294A3" w:rsidR="000C0EE1" w:rsidRPr="00237C8E" w:rsidRDefault="000C0EE1" w:rsidP="001115B3">
      <w:pPr>
        <w:pStyle w:val="ListParagraph"/>
        <w:numPr>
          <w:ilvl w:val="1"/>
          <w:numId w:val="16"/>
        </w:numPr>
        <w:rPr>
          <w:rFonts w:cstheme="minorHAnsi"/>
        </w:rPr>
      </w:pPr>
      <w:r w:rsidRPr="00237C8E">
        <w:rPr>
          <w:rFonts w:cstheme="minorHAnsi"/>
          <w:b/>
          <w:i/>
        </w:rPr>
        <w:t xml:space="preserve">What privileges did your children </w:t>
      </w:r>
      <w:r w:rsidR="00591436" w:rsidRPr="00237C8E">
        <w:rPr>
          <w:rFonts w:cstheme="minorHAnsi"/>
          <w:b/>
          <w:i/>
        </w:rPr>
        <w:t>have</w:t>
      </w:r>
      <w:r w:rsidR="00591436" w:rsidRPr="00237C8E">
        <w:rPr>
          <w:rFonts w:cstheme="minorHAnsi"/>
        </w:rPr>
        <w:t xml:space="preserve"> when they were growing up? </w:t>
      </w:r>
      <w:r w:rsidRPr="00237C8E">
        <w:rPr>
          <w:rFonts w:cstheme="minorHAnsi"/>
        </w:rPr>
        <w:t xml:space="preserve">What will their future inheritance enable them and their children to do? </w:t>
      </w:r>
    </w:p>
    <w:p w14:paraId="1D1CF0AE" w14:textId="49AE9672" w:rsidR="004258C9" w:rsidRPr="00237C8E" w:rsidRDefault="004258C9" w:rsidP="004258C9">
      <w:pPr>
        <w:rPr>
          <w:rFonts w:cstheme="minorHAnsi"/>
        </w:rPr>
      </w:pPr>
    </w:p>
    <w:p w14:paraId="49CE79FE" w14:textId="71B6C869" w:rsidR="004258C9" w:rsidRPr="00237C8E" w:rsidRDefault="004258C9" w:rsidP="004258C9">
      <w:pPr>
        <w:pStyle w:val="ListParagraph"/>
        <w:numPr>
          <w:ilvl w:val="0"/>
          <w:numId w:val="21"/>
        </w:numPr>
        <w:rPr>
          <w:rFonts w:cstheme="minorHAnsi"/>
          <w:b/>
          <w:bCs/>
          <w:i/>
          <w:iCs/>
        </w:rPr>
      </w:pPr>
      <w:r w:rsidRPr="00237C8E">
        <w:rPr>
          <w:rFonts w:cstheme="minorHAnsi"/>
          <w:b/>
          <w:bCs/>
          <w:i/>
          <w:iCs/>
        </w:rPr>
        <w:t>What would you consider the highest purposes of your wealth?</w:t>
      </w:r>
    </w:p>
    <w:p w14:paraId="618B1D84" w14:textId="77777777" w:rsidR="00EC3A68" w:rsidRPr="00237C8E" w:rsidRDefault="00EC3A68" w:rsidP="00EC3A68">
      <w:pPr>
        <w:rPr>
          <w:rFonts w:cstheme="minorHAnsi"/>
          <w:b/>
          <w:bCs/>
          <w:i/>
          <w:iCs/>
        </w:rPr>
      </w:pPr>
    </w:p>
    <w:p w14:paraId="30F83C07" w14:textId="207A2E65" w:rsidR="000C0EE1" w:rsidRPr="00237C8E" w:rsidRDefault="000C0EE1" w:rsidP="001115B3">
      <w:pPr>
        <w:pStyle w:val="ListParagraph"/>
        <w:numPr>
          <w:ilvl w:val="1"/>
          <w:numId w:val="16"/>
        </w:numPr>
        <w:rPr>
          <w:rFonts w:cstheme="minorHAnsi"/>
        </w:rPr>
      </w:pPr>
      <w:r w:rsidRPr="00237C8E">
        <w:rPr>
          <w:rFonts w:cstheme="minorHAnsi"/>
          <w:b/>
          <w:i/>
        </w:rPr>
        <w:t>What does wealth stewardship mean to you?</w:t>
      </w:r>
      <w:r w:rsidRPr="00237C8E">
        <w:rPr>
          <w:rFonts w:cstheme="minorHAnsi"/>
        </w:rPr>
        <w:t xml:space="preserve">  How have you or will you help inculcate wealth stewardship in your heirs?</w:t>
      </w:r>
      <w:r w:rsidR="001115B3" w:rsidRPr="00237C8E">
        <w:rPr>
          <w:rFonts w:cstheme="minorHAnsi"/>
        </w:rPr>
        <w:t xml:space="preserve"> </w:t>
      </w:r>
      <w:r w:rsidRPr="00237C8E">
        <w:rPr>
          <w:rFonts w:cstheme="minorHAnsi"/>
        </w:rPr>
        <w:br/>
      </w:r>
    </w:p>
    <w:p w14:paraId="03705320" w14:textId="77777777" w:rsidR="00DF3B1D" w:rsidRDefault="00DF3B1D" w:rsidP="004258C9">
      <w:pPr>
        <w:spacing w:after="160" w:line="259" w:lineRule="auto"/>
        <w:ind w:left="360"/>
        <w:rPr>
          <w:rFonts w:cstheme="minorHAnsi"/>
          <w:b/>
        </w:rPr>
      </w:pPr>
    </w:p>
    <w:p w14:paraId="632629BE" w14:textId="77777777" w:rsidR="00DF3B1D" w:rsidRDefault="00DF3B1D" w:rsidP="004258C9">
      <w:pPr>
        <w:spacing w:after="160" w:line="259" w:lineRule="auto"/>
        <w:ind w:left="360"/>
        <w:rPr>
          <w:rFonts w:cstheme="minorHAnsi"/>
          <w:b/>
        </w:rPr>
      </w:pPr>
    </w:p>
    <w:p w14:paraId="2AEF3E9D" w14:textId="77777777" w:rsidR="00DF3B1D" w:rsidRDefault="00DF3B1D" w:rsidP="004258C9">
      <w:pPr>
        <w:spacing w:after="160" w:line="259" w:lineRule="auto"/>
        <w:ind w:left="360"/>
        <w:rPr>
          <w:rFonts w:cstheme="minorHAnsi"/>
          <w:b/>
        </w:rPr>
      </w:pPr>
    </w:p>
    <w:p w14:paraId="297D2528" w14:textId="089D290B" w:rsidR="00DF3B1D" w:rsidRDefault="00DF3B1D" w:rsidP="00C521DA">
      <w:pPr>
        <w:spacing w:after="160" w:line="259" w:lineRule="auto"/>
        <w:rPr>
          <w:rFonts w:cstheme="minorHAnsi"/>
          <w:b/>
        </w:rPr>
      </w:pPr>
    </w:p>
    <w:p w14:paraId="0140355D" w14:textId="667152C7" w:rsidR="004258C9" w:rsidRPr="002A12B2" w:rsidRDefault="00DF3B1D" w:rsidP="002A12B2">
      <w:pPr>
        <w:spacing w:after="160" w:line="259" w:lineRule="auto"/>
        <w:ind w:left="360"/>
        <w:jc w:val="center"/>
        <w:rPr>
          <w:rFonts w:cstheme="minorHAnsi"/>
          <w:color w:val="FF0000"/>
          <w:sz w:val="28"/>
        </w:rPr>
      </w:pPr>
      <w:r w:rsidRPr="002A12B2">
        <w:rPr>
          <w:rFonts w:cstheme="minorHAnsi"/>
          <w:b/>
          <w:color w:val="FF0000"/>
          <w:sz w:val="28"/>
        </w:rPr>
        <w:t>Communicati</w:t>
      </w:r>
      <w:r w:rsidR="002A12B2">
        <w:rPr>
          <w:rFonts w:cstheme="minorHAnsi"/>
          <w:b/>
          <w:color w:val="FF0000"/>
          <w:sz w:val="28"/>
        </w:rPr>
        <w:t>ng Values with Family and Heirs</w:t>
      </w:r>
    </w:p>
    <w:p w14:paraId="3E23A1AC" w14:textId="174BF3A0" w:rsidR="00591436" w:rsidRPr="00237C8E" w:rsidRDefault="000A2295" w:rsidP="004258C9">
      <w:pPr>
        <w:spacing w:after="160" w:line="259" w:lineRule="auto"/>
        <w:ind w:left="360"/>
        <w:rPr>
          <w:rFonts w:cstheme="minorHAnsi"/>
        </w:rPr>
      </w:pPr>
      <w:r w:rsidRPr="00237C8E">
        <w:rPr>
          <w:rFonts w:cstheme="minorHAnsi"/>
        </w:rPr>
        <w:t xml:space="preserve">There are many effective ways to communicate your values and legacy wishes with family, friends, and heirs. </w:t>
      </w:r>
      <w:r w:rsidR="004258C9" w:rsidRPr="00237C8E">
        <w:rPr>
          <w:rFonts w:cstheme="minorHAnsi"/>
        </w:rPr>
        <w:t xml:space="preserve"> </w:t>
      </w:r>
      <w:r w:rsidRPr="00237C8E">
        <w:rPr>
          <w:rFonts w:cstheme="minorHAnsi"/>
        </w:rPr>
        <w:t>L</w:t>
      </w:r>
      <w:r w:rsidR="000C0EE1" w:rsidRPr="00237C8E">
        <w:rPr>
          <w:rFonts w:cstheme="minorHAnsi"/>
        </w:rPr>
        <w:t>egacy letters, ethical wills, vision statements, letters of trust intent and family meetings</w:t>
      </w:r>
      <w:r w:rsidRPr="00237C8E">
        <w:rPr>
          <w:rFonts w:cstheme="minorHAnsi"/>
        </w:rPr>
        <w:t xml:space="preserve"> are often effective ways to share these important messages</w:t>
      </w:r>
      <w:r w:rsidR="000C0EE1" w:rsidRPr="00237C8E">
        <w:rPr>
          <w:rFonts w:cstheme="minorHAnsi"/>
        </w:rPr>
        <w:t>.</w:t>
      </w:r>
      <w:r w:rsidRPr="00237C8E">
        <w:rPr>
          <w:rFonts w:cstheme="minorHAnsi"/>
        </w:rPr>
        <w:t xml:space="preserve"> </w:t>
      </w:r>
      <w:r w:rsidR="00591436" w:rsidRPr="00237C8E">
        <w:rPr>
          <w:rFonts w:cstheme="minorHAnsi"/>
        </w:rPr>
        <w:t>Here are some topics you might</w:t>
      </w:r>
      <w:r w:rsidR="0041495C" w:rsidRPr="00237C8E">
        <w:rPr>
          <w:rFonts w:cstheme="minorHAnsi"/>
        </w:rPr>
        <w:t xml:space="preserve"> include i</w:t>
      </w:r>
      <w:r w:rsidR="00591436" w:rsidRPr="00237C8E">
        <w:rPr>
          <w:rFonts w:cstheme="minorHAnsi"/>
        </w:rPr>
        <w:t>n these documents/conversations.</w:t>
      </w:r>
    </w:p>
    <w:p w14:paraId="77FE281C" w14:textId="77777777" w:rsidR="000C0EE1" w:rsidRPr="00237C8E" w:rsidRDefault="000C0EE1" w:rsidP="00EC3A68">
      <w:pPr>
        <w:pStyle w:val="ListParagraph"/>
        <w:numPr>
          <w:ilvl w:val="0"/>
          <w:numId w:val="16"/>
        </w:numPr>
        <w:ind w:left="810"/>
        <w:rPr>
          <w:rFonts w:cstheme="minorHAnsi"/>
        </w:rPr>
      </w:pPr>
      <w:r w:rsidRPr="00237C8E">
        <w:rPr>
          <w:rFonts w:cstheme="minorHAnsi"/>
          <w:b/>
          <w:i/>
        </w:rPr>
        <w:t>What messages or stories</w:t>
      </w:r>
      <w:r w:rsidRPr="00237C8E">
        <w:rPr>
          <w:rFonts w:cstheme="minorHAnsi"/>
        </w:rPr>
        <w:t xml:space="preserve"> about your perspectives on social justice do you wish to impart to your family and include in your lasting messages?</w:t>
      </w:r>
      <w:r w:rsidRPr="00237C8E">
        <w:rPr>
          <w:rFonts w:cstheme="minorHAnsi"/>
        </w:rPr>
        <w:br/>
      </w:r>
    </w:p>
    <w:p w14:paraId="6C55B833" w14:textId="77777777" w:rsidR="000C0EE1" w:rsidRPr="00237C8E" w:rsidRDefault="000C0EE1" w:rsidP="00591436">
      <w:pPr>
        <w:pStyle w:val="ListParagraph"/>
        <w:numPr>
          <w:ilvl w:val="0"/>
          <w:numId w:val="16"/>
        </w:numPr>
        <w:ind w:left="810"/>
        <w:rPr>
          <w:rFonts w:cstheme="minorHAnsi"/>
        </w:rPr>
      </w:pPr>
      <w:r w:rsidRPr="00237C8E">
        <w:rPr>
          <w:rFonts w:cstheme="minorHAnsi"/>
          <w:b/>
          <w:i/>
        </w:rPr>
        <w:t>What values and principles</w:t>
      </w:r>
      <w:r w:rsidRPr="00237C8E">
        <w:rPr>
          <w:rFonts w:cstheme="minorHAnsi"/>
        </w:rPr>
        <w:t xml:space="preserve"> associated with social justice do you wish to encourage and be remembered for?  Exampl</w:t>
      </w:r>
      <w:r w:rsidR="006D6055" w:rsidRPr="00237C8E">
        <w:rPr>
          <w:rFonts w:cstheme="minorHAnsi"/>
        </w:rPr>
        <w:t>es of these values may include:</w:t>
      </w:r>
    </w:p>
    <w:p w14:paraId="2F886A73" w14:textId="77777777" w:rsidR="000C0EE1" w:rsidRPr="00237C8E" w:rsidRDefault="000C0EE1" w:rsidP="001115B3">
      <w:pPr>
        <w:pStyle w:val="ListParagraph"/>
        <w:numPr>
          <w:ilvl w:val="2"/>
          <w:numId w:val="16"/>
        </w:numPr>
        <w:ind w:left="1170"/>
        <w:rPr>
          <w:rFonts w:cstheme="minorHAnsi"/>
        </w:rPr>
      </w:pPr>
      <w:r w:rsidRPr="00237C8E">
        <w:rPr>
          <w:rFonts w:cstheme="minorHAnsi"/>
        </w:rPr>
        <w:t>Belief in intrinsic human dignity</w:t>
      </w:r>
    </w:p>
    <w:p w14:paraId="1F68833D" w14:textId="77777777" w:rsidR="000C0EE1" w:rsidRPr="00237C8E" w:rsidRDefault="000C0EE1" w:rsidP="00EC3A68">
      <w:pPr>
        <w:pStyle w:val="ListParagraph"/>
        <w:numPr>
          <w:ilvl w:val="2"/>
          <w:numId w:val="16"/>
        </w:numPr>
        <w:ind w:left="1170"/>
        <w:rPr>
          <w:rFonts w:cstheme="minorHAnsi"/>
        </w:rPr>
      </w:pPr>
      <w:r w:rsidRPr="00237C8E">
        <w:rPr>
          <w:rFonts w:cstheme="minorHAnsi"/>
        </w:rPr>
        <w:t>Giving priority to the poor and vulnerable</w:t>
      </w:r>
    </w:p>
    <w:p w14:paraId="077F7D40" w14:textId="77777777" w:rsidR="000C0EE1" w:rsidRPr="00237C8E" w:rsidRDefault="00417491" w:rsidP="00EC3A68">
      <w:pPr>
        <w:pStyle w:val="ListParagraph"/>
        <w:numPr>
          <w:ilvl w:val="2"/>
          <w:numId w:val="16"/>
        </w:numPr>
        <w:ind w:left="1170"/>
        <w:rPr>
          <w:rFonts w:cstheme="minorHAnsi"/>
        </w:rPr>
      </w:pPr>
      <w:r w:rsidRPr="00237C8E">
        <w:rPr>
          <w:rFonts w:cstheme="minorHAnsi"/>
        </w:rPr>
        <w:t>Equal access to</w:t>
      </w:r>
      <w:r w:rsidR="000C0EE1" w:rsidRPr="00237C8E">
        <w:rPr>
          <w:rFonts w:cstheme="minorHAnsi"/>
        </w:rPr>
        <w:t xml:space="preserve"> the economic, political and cultural life and resources of the community</w:t>
      </w:r>
    </w:p>
    <w:p w14:paraId="40F4BBAB" w14:textId="77777777" w:rsidR="000C0EE1" w:rsidRPr="00237C8E" w:rsidRDefault="000C0EE1" w:rsidP="00417491">
      <w:pPr>
        <w:pStyle w:val="ListParagraph"/>
        <w:numPr>
          <w:ilvl w:val="2"/>
          <w:numId w:val="16"/>
        </w:numPr>
        <w:ind w:left="1170"/>
        <w:rPr>
          <w:rFonts w:cstheme="minorHAnsi"/>
        </w:rPr>
      </w:pPr>
      <w:r w:rsidRPr="00237C8E">
        <w:rPr>
          <w:rFonts w:cstheme="minorHAnsi"/>
        </w:rPr>
        <w:t>Dignity of work and rights of workers</w:t>
      </w:r>
    </w:p>
    <w:p w14:paraId="07D06A8A" w14:textId="1C517D8E" w:rsidR="000C0EE1" w:rsidRPr="00237C8E" w:rsidRDefault="000C0EE1" w:rsidP="00EC3A68">
      <w:pPr>
        <w:pStyle w:val="ListParagraph"/>
        <w:numPr>
          <w:ilvl w:val="2"/>
          <w:numId w:val="16"/>
        </w:numPr>
        <w:ind w:left="1170"/>
        <w:rPr>
          <w:rFonts w:cstheme="minorHAnsi"/>
        </w:rPr>
      </w:pPr>
      <w:r w:rsidRPr="00237C8E">
        <w:rPr>
          <w:rFonts w:cstheme="minorHAnsi"/>
        </w:rPr>
        <w:t>Standing up against racism and all forms of discrimination</w:t>
      </w:r>
      <w:r w:rsidR="009F370E" w:rsidRPr="00237C8E">
        <w:rPr>
          <w:rFonts w:cstheme="minorHAnsi"/>
        </w:rPr>
        <w:br/>
      </w:r>
    </w:p>
    <w:p w14:paraId="5B3D5567" w14:textId="4281FABC" w:rsidR="00313E6A" w:rsidRPr="00237C8E" w:rsidRDefault="000C0EE1" w:rsidP="00994E72">
      <w:pPr>
        <w:pStyle w:val="ListParagraph"/>
        <w:numPr>
          <w:ilvl w:val="1"/>
          <w:numId w:val="16"/>
        </w:numPr>
        <w:rPr>
          <w:rFonts w:cstheme="minorHAnsi"/>
        </w:rPr>
      </w:pPr>
      <w:r w:rsidRPr="00237C8E">
        <w:rPr>
          <w:rFonts w:cstheme="minorHAnsi"/>
          <w:b/>
          <w:i/>
        </w:rPr>
        <w:t>What messages about the true meaning of wealth</w:t>
      </w:r>
      <w:r w:rsidRPr="00237C8E">
        <w:rPr>
          <w:rFonts w:cstheme="minorHAnsi"/>
        </w:rPr>
        <w:t xml:space="preserve"> and responsible stewardship do you wish to communicate with your family?</w:t>
      </w:r>
      <w:r w:rsidR="00FA73FA" w:rsidRPr="00237C8E">
        <w:rPr>
          <w:rFonts w:cstheme="minorHAnsi"/>
        </w:rPr>
        <w:t xml:space="preserve"> </w:t>
      </w:r>
    </w:p>
    <w:p w14:paraId="14DD204D" w14:textId="77777777" w:rsidR="00BB5B97" w:rsidRPr="00237C8E" w:rsidRDefault="00BB5B97" w:rsidP="004258C9">
      <w:pPr>
        <w:rPr>
          <w:rFonts w:cstheme="minorHAnsi"/>
          <w:b/>
          <w:iCs/>
          <w:u w:val="single"/>
        </w:rPr>
      </w:pPr>
    </w:p>
    <w:p w14:paraId="16DABC51" w14:textId="77777777" w:rsidR="00BB5B97" w:rsidRPr="00237C8E" w:rsidRDefault="00BB5B97" w:rsidP="004258C9">
      <w:pPr>
        <w:rPr>
          <w:rFonts w:cstheme="minorHAnsi"/>
          <w:b/>
          <w:iCs/>
          <w:u w:val="single"/>
        </w:rPr>
      </w:pPr>
    </w:p>
    <w:p w14:paraId="3C649A41" w14:textId="77777777" w:rsidR="00BB5B97" w:rsidRPr="00237C8E" w:rsidRDefault="00BB5B97" w:rsidP="004258C9">
      <w:pPr>
        <w:rPr>
          <w:rFonts w:cstheme="minorHAnsi"/>
          <w:b/>
          <w:iCs/>
          <w:u w:val="single"/>
        </w:rPr>
      </w:pPr>
    </w:p>
    <w:p w14:paraId="56AC3E6A" w14:textId="77777777" w:rsidR="00E37499" w:rsidRDefault="00E37499">
      <w:pPr>
        <w:spacing w:after="160" w:line="259" w:lineRule="auto"/>
        <w:rPr>
          <w:rFonts w:cstheme="minorHAnsi"/>
          <w:b/>
          <w:iCs/>
          <w:u w:val="single"/>
        </w:rPr>
      </w:pPr>
      <w:r>
        <w:rPr>
          <w:rFonts w:cstheme="minorHAnsi"/>
          <w:b/>
          <w:iCs/>
          <w:u w:val="single"/>
        </w:rPr>
        <w:br w:type="page"/>
      </w:r>
    </w:p>
    <w:p w14:paraId="1F0A0D22" w14:textId="77777777" w:rsidR="00E37499" w:rsidRDefault="00E37499" w:rsidP="004258C9">
      <w:pPr>
        <w:rPr>
          <w:rFonts w:cstheme="minorHAnsi"/>
          <w:b/>
          <w:iCs/>
          <w:u w:val="single"/>
        </w:rPr>
      </w:pPr>
    </w:p>
    <w:p w14:paraId="1C8AC5AB" w14:textId="63DBC831" w:rsidR="002A12B2" w:rsidRDefault="00E37499" w:rsidP="002A12B2">
      <w:pPr>
        <w:jc w:val="center"/>
        <w:rPr>
          <w:rFonts w:cstheme="minorHAnsi"/>
          <w:b/>
          <w:iCs/>
          <w:color w:val="FF0000"/>
          <w:sz w:val="28"/>
        </w:rPr>
      </w:pPr>
      <w:r w:rsidRPr="002A12B2">
        <w:rPr>
          <w:rFonts w:cstheme="minorHAnsi"/>
          <w:b/>
          <w:iCs/>
          <w:color w:val="FF0000"/>
          <w:sz w:val="28"/>
        </w:rPr>
        <w:t>What is Your Estate Distribution Plan and</w:t>
      </w:r>
    </w:p>
    <w:p w14:paraId="3DCED572" w14:textId="143DA90B" w:rsidR="00FD428E" w:rsidRPr="002A12B2" w:rsidRDefault="00E37499" w:rsidP="002A12B2">
      <w:pPr>
        <w:jc w:val="center"/>
        <w:rPr>
          <w:rFonts w:cstheme="minorHAnsi"/>
          <w:b/>
          <w:iCs/>
          <w:color w:val="FF0000"/>
          <w:sz w:val="28"/>
        </w:rPr>
      </w:pPr>
      <w:r w:rsidRPr="002A12B2">
        <w:rPr>
          <w:rFonts w:cstheme="minorHAnsi"/>
          <w:b/>
          <w:iCs/>
          <w:color w:val="FF0000"/>
          <w:sz w:val="28"/>
        </w:rPr>
        <w:t xml:space="preserve">How Can </w:t>
      </w:r>
      <w:r w:rsidR="00260432" w:rsidRPr="002A12B2">
        <w:rPr>
          <w:rFonts w:cstheme="minorHAnsi"/>
          <w:b/>
          <w:iCs/>
          <w:color w:val="FF0000"/>
          <w:sz w:val="28"/>
        </w:rPr>
        <w:t xml:space="preserve">Support for </w:t>
      </w:r>
      <w:r w:rsidRPr="002A12B2">
        <w:rPr>
          <w:rFonts w:cstheme="minorHAnsi"/>
          <w:b/>
          <w:iCs/>
          <w:color w:val="FF0000"/>
          <w:sz w:val="28"/>
        </w:rPr>
        <w:t>Racial and Social Justice Play a Role?</w:t>
      </w:r>
    </w:p>
    <w:p w14:paraId="431AE705" w14:textId="533BF264" w:rsidR="00FA73FA" w:rsidRPr="00E37499" w:rsidRDefault="00994E72" w:rsidP="00EC3A68">
      <w:pPr>
        <w:rPr>
          <w:rFonts w:cstheme="minorHAnsi"/>
          <w:b/>
          <w:iCs/>
          <w:color w:val="FF0000"/>
        </w:rPr>
      </w:pPr>
      <w:r w:rsidRPr="00E37499">
        <w:rPr>
          <w:rFonts w:cstheme="minorHAnsi"/>
          <w:b/>
          <w:iCs/>
        </w:rPr>
        <w:br/>
      </w:r>
      <w:r w:rsidR="00E37499" w:rsidRPr="00E37499">
        <w:rPr>
          <w:rFonts w:cstheme="minorHAnsi"/>
          <w:b/>
          <w:i/>
        </w:rPr>
        <w:t>Questions to Consider</w:t>
      </w:r>
      <w:r w:rsidR="004258C9" w:rsidRPr="00237C8E">
        <w:rPr>
          <w:rFonts w:cstheme="minorHAnsi"/>
          <w:b/>
        </w:rPr>
        <w:br/>
      </w:r>
    </w:p>
    <w:p w14:paraId="7A1D7990" w14:textId="77777777" w:rsidR="000C0EE1" w:rsidRPr="00E37499" w:rsidRDefault="000C0EE1" w:rsidP="00B87594">
      <w:pPr>
        <w:pStyle w:val="ListParagraph"/>
        <w:numPr>
          <w:ilvl w:val="0"/>
          <w:numId w:val="16"/>
        </w:numPr>
        <w:ind w:left="810"/>
        <w:rPr>
          <w:rFonts w:cstheme="minorHAnsi"/>
        </w:rPr>
      </w:pPr>
      <w:r w:rsidRPr="00E37499">
        <w:rPr>
          <w:rFonts w:cstheme="minorHAnsi"/>
          <w:b/>
        </w:rPr>
        <w:t>What would be the ideal purposes</w:t>
      </w:r>
      <w:r w:rsidRPr="00E37499">
        <w:rPr>
          <w:rFonts w:cstheme="minorHAnsi"/>
        </w:rPr>
        <w:t xml:space="preserve"> served by your bequests to heirs?</w:t>
      </w:r>
    </w:p>
    <w:p w14:paraId="57CD85D8" w14:textId="77777777" w:rsidR="000C0EE1" w:rsidRPr="00E37499" w:rsidRDefault="000C0EE1" w:rsidP="00B87594">
      <w:pPr>
        <w:pStyle w:val="ListParagraph"/>
        <w:ind w:left="810"/>
        <w:rPr>
          <w:rFonts w:cstheme="minorHAnsi"/>
        </w:rPr>
      </w:pPr>
    </w:p>
    <w:p w14:paraId="0294851E" w14:textId="12AF56FA" w:rsidR="000C0EE1" w:rsidRPr="00E37499" w:rsidRDefault="000C0EE1" w:rsidP="00B87594">
      <w:pPr>
        <w:pStyle w:val="ListParagraph"/>
        <w:numPr>
          <w:ilvl w:val="0"/>
          <w:numId w:val="16"/>
        </w:numPr>
        <w:ind w:left="810"/>
        <w:rPr>
          <w:rFonts w:cstheme="minorHAnsi"/>
        </w:rPr>
      </w:pPr>
      <w:r w:rsidRPr="00E37499">
        <w:rPr>
          <w:rFonts w:cstheme="minorHAnsi"/>
          <w:b/>
        </w:rPr>
        <w:t>How much is enough</w:t>
      </w:r>
      <w:r w:rsidRPr="00E37499">
        <w:rPr>
          <w:rFonts w:cstheme="minorHAnsi"/>
        </w:rPr>
        <w:t xml:space="preserve"> to help launch</w:t>
      </w:r>
      <w:r w:rsidR="00260432">
        <w:rPr>
          <w:rFonts w:cstheme="minorHAnsi"/>
        </w:rPr>
        <w:t xml:space="preserve"> your heirs </w:t>
      </w:r>
      <w:r w:rsidRPr="00E37499">
        <w:rPr>
          <w:rFonts w:cstheme="minorHAnsi"/>
        </w:rPr>
        <w:t>into productive, resilient and purposeful lives?</w:t>
      </w:r>
      <w:r w:rsidRPr="00E37499">
        <w:rPr>
          <w:rFonts w:cstheme="minorHAnsi"/>
        </w:rPr>
        <w:br/>
      </w:r>
    </w:p>
    <w:p w14:paraId="16C3749E" w14:textId="3DF6D684" w:rsidR="000C0EE1" w:rsidRPr="00E37499" w:rsidRDefault="000C0EE1" w:rsidP="00B87594">
      <w:pPr>
        <w:pStyle w:val="ListParagraph"/>
        <w:numPr>
          <w:ilvl w:val="0"/>
          <w:numId w:val="16"/>
        </w:numPr>
        <w:ind w:left="810"/>
        <w:rPr>
          <w:rFonts w:cstheme="minorHAnsi"/>
        </w:rPr>
      </w:pPr>
      <w:r w:rsidRPr="00E37499">
        <w:rPr>
          <w:rFonts w:cstheme="minorHAnsi"/>
          <w:b/>
        </w:rPr>
        <w:t xml:space="preserve">How can </w:t>
      </w:r>
      <w:r w:rsidR="00BB5B97" w:rsidRPr="00E37499">
        <w:rPr>
          <w:rFonts w:cstheme="minorHAnsi"/>
          <w:b/>
        </w:rPr>
        <w:t>you help your heirs understand the significance</w:t>
      </w:r>
      <w:r w:rsidRPr="00E37499">
        <w:rPr>
          <w:rFonts w:cstheme="minorHAnsi"/>
          <w:b/>
        </w:rPr>
        <w:t xml:space="preserve"> </w:t>
      </w:r>
      <w:r w:rsidRPr="00E37499">
        <w:rPr>
          <w:rFonts w:cstheme="minorHAnsi"/>
        </w:rPr>
        <w:t>of the head</w:t>
      </w:r>
      <w:r w:rsidR="0063378A" w:rsidRPr="00E37499">
        <w:rPr>
          <w:rFonts w:cstheme="minorHAnsi"/>
        </w:rPr>
        <w:t>-</w:t>
      </w:r>
      <w:r w:rsidRPr="00E37499">
        <w:rPr>
          <w:rFonts w:cstheme="minorHAnsi"/>
        </w:rPr>
        <w:t>start advantage their inheritance gives them and your wish for them to never take this for granted, and to use their resources responsibly and compassionately?</w:t>
      </w:r>
    </w:p>
    <w:p w14:paraId="39172934" w14:textId="4F4B56A2" w:rsidR="0063378A" w:rsidRPr="00E37499" w:rsidRDefault="0063378A" w:rsidP="0063378A">
      <w:pPr>
        <w:rPr>
          <w:rFonts w:cstheme="minorHAnsi"/>
        </w:rPr>
      </w:pPr>
    </w:p>
    <w:p w14:paraId="58518C3F" w14:textId="2BF2FDC6" w:rsidR="0063378A" w:rsidRPr="00E37499" w:rsidRDefault="0063378A" w:rsidP="0063378A">
      <w:pPr>
        <w:pStyle w:val="ListParagraph"/>
        <w:numPr>
          <w:ilvl w:val="0"/>
          <w:numId w:val="26"/>
        </w:numPr>
        <w:rPr>
          <w:rFonts w:cstheme="minorHAnsi"/>
        </w:rPr>
      </w:pPr>
      <w:r w:rsidRPr="00E37499">
        <w:rPr>
          <w:rFonts w:cstheme="minorHAnsi"/>
          <w:b/>
          <w:bCs/>
          <w:iCs/>
        </w:rPr>
        <w:t xml:space="preserve">Are your heirs prepared </w:t>
      </w:r>
      <w:r w:rsidRPr="00E37499">
        <w:rPr>
          <w:rFonts w:cstheme="minorHAnsi"/>
        </w:rPr>
        <w:t>to receive and responsibly steward their inheritance?</w:t>
      </w:r>
    </w:p>
    <w:p w14:paraId="635D8506" w14:textId="77777777" w:rsidR="000C0EE1" w:rsidRPr="00E37499" w:rsidRDefault="000C0EE1" w:rsidP="0063378A">
      <w:pPr>
        <w:ind w:left="360"/>
        <w:rPr>
          <w:rFonts w:cstheme="minorHAnsi"/>
        </w:rPr>
      </w:pPr>
    </w:p>
    <w:p w14:paraId="15C52DCB" w14:textId="2FE155E0" w:rsidR="000C0EE1" w:rsidRPr="00E37499" w:rsidRDefault="000C0EE1" w:rsidP="00B87594">
      <w:pPr>
        <w:pStyle w:val="ListParagraph"/>
        <w:numPr>
          <w:ilvl w:val="0"/>
          <w:numId w:val="16"/>
        </w:numPr>
        <w:ind w:left="810"/>
        <w:rPr>
          <w:rFonts w:cstheme="minorHAnsi"/>
        </w:rPr>
      </w:pPr>
      <w:r w:rsidRPr="00E37499">
        <w:rPr>
          <w:rFonts w:cstheme="minorHAnsi"/>
          <w:b/>
        </w:rPr>
        <w:t>Will a portion of your estate be dedi</w:t>
      </w:r>
      <w:r w:rsidR="00235321" w:rsidRPr="00E37499">
        <w:rPr>
          <w:rFonts w:cstheme="minorHAnsi"/>
          <w:b/>
        </w:rPr>
        <w:t>cated to fostering public good?</w:t>
      </w:r>
      <w:r w:rsidR="00E37499">
        <w:rPr>
          <w:rFonts w:cstheme="minorHAnsi"/>
          <w:b/>
        </w:rPr>
        <w:t xml:space="preserve"> What are some options?</w:t>
      </w:r>
    </w:p>
    <w:p w14:paraId="6934FE52" w14:textId="77777777" w:rsidR="00514B52" w:rsidRPr="00E37499" w:rsidRDefault="00514B52" w:rsidP="00514B52">
      <w:pPr>
        <w:pStyle w:val="ListParagraph"/>
        <w:rPr>
          <w:rFonts w:cstheme="minorHAnsi"/>
        </w:rPr>
      </w:pPr>
    </w:p>
    <w:p w14:paraId="77BFC908" w14:textId="353F4AA1" w:rsidR="00514B52" w:rsidRPr="00E37499" w:rsidRDefault="00E37499" w:rsidP="00514B52">
      <w:pPr>
        <w:numPr>
          <w:ilvl w:val="1"/>
          <w:numId w:val="24"/>
        </w:numPr>
        <w:rPr>
          <w:rFonts w:cstheme="minorHAnsi"/>
        </w:rPr>
      </w:pPr>
      <w:r>
        <w:rPr>
          <w:rFonts w:cstheme="minorHAnsi"/>
        </w:rPr>
        <w:t xml:space="preserve">Make </w:t>
      </w:r>
      <w:r w:rsidR="00260432">
        <w:rPr>
          <w:rFonts w:cstheme="minorHAnsi"/>
        </w:rPr>
        <w:t>gifts to specific charities through a bequest in your will or through beneficiary designations in retirement plans or life insurance policies</w:t>
      </w:r>
    </w:p>
    <w:p w14:paraId="1390242E" w14:textId="42E8DAD4" w:rsidR="00514B52" w:rsidRPr="00E37499" w:rsidRDefault="00260432" w:rsidP="00514B52">
      <w:pPr>
        <w:numPr>
          <w:ilvl w:val="1"/>
          <w:numId w:val="24"/>
        </w:numPr>
        <w:rPr>
          <w:rFonts w:cstheme="minorHAnsi"/>
        </w:rPr>
      </w:pPr>
      <w:r>
        <w:rPr>
          <w:rFonts w:cstheme="minorHAnsi"/>
        </w:rPr>
        <w:t>Designate that a p</w:t>
      </w:r>
      <w:r w:rsidR="00514B52" w:rsidRPr="00E37499">
        <w:rPr>
          <w:rFonts w:cstheme="minorHAnsi"/>
        </w:rPr>
        <w:t xml:space="preserve">ercentage of </w:t>
      </w:r>
      <w:r>
        <w:rPr>
          <w:rFonts w:cstheme="minorHAnsi"/>
        </w:rPr>
        <w:t xml:space="preserve">your </w:t>
      </w:r>
      <w:r w:rsidR="00514B52" w:rsidRPr="00E37499">
        <w:rPr>
          <w:rFonts w:cstheme="minorHAnsi"/>
        </w:rPr>
        <w:t>estate or estate r</w:t>
      </w:r>
      <w:r w:rsidR="00E37499">
        <w:rPr>
          <w:rFonts w:cstheme="minorHAnsi"/>
        </w:rPr>
        <w:t xml:space="preserve">esidue </w:t>
      </w:r>
      <w:r>
        <w:rPr>
          <w:rFonts w:cstheme="minorHAnsi"/>
        </w:rPr>
        <w:t xml:space="preserve">will go </w:t>
      </w:r>
      <w:r w:rsidR="00E37499">
        <w:rPr>
          <w:rFonts w:cstheme="minorHAnsi"/>
        </w:rPr>
        <w:t xml:space="preserve">to </w:t>
      </w:r>
      <w:r>
        <w:rPr>
          <w:rFonts w:cstheme="minorHAnsi"/>
        </w:rPr>
        <w:t xml:space="preserve">a </w:t>
      </w:r>
      <w:r w:rsidR="00E37499">
        <w:rPr>
          <w:rFonts w:cstheme="minorHAnsi"/>
        </w:rPr>
        <w:t>charity</w:t>
      </w:r>
      <w:r>
        <w:rPr>
          <w:rFonts w:cstheme="minorHAnsi"/>
        </w:rPr>
        <w:t xml:space="preserve"> of your choice</w:t>
      </w:r>
    </w:p>
    <w:p w14:paraId="1BC8BE52" w14:textId="741AE32E" w:rsidR="00514B52" w:rsidRPr="00E37499" w:rsidRDefault="00260432" w:rsidP="00514B52">
      <w:pPr>
        <w:numPr>
          <w:ilvl w:val="1"/>
          <w:numId w:val="24"/>
        </w:numPr>
        <w:rPr>
          <w:rFonts w:cstheme="minorHAnsi"/>
        </w:rPr>
      </w:pPr>
      <w:r>
        <w:rPr>
          <w:rFonts w:cstheme="minorHAnsi"/>
        </w:rPr>
        <w:t>Provide an o</w:t>
      </w:r>
      <w:r w:rsidR="00514B52" w:rsidRPr="00E37499">
        <w:rPr>
          <w:rFonts w:cstheme="minorHAnsi"/>
        </w:rPr>
        <w:t>ption for your heirs to disclaim</w:t>
      </w:r>
      <w:r w:rsidR="00C25C9A">
        <w:rPr>
          <w:rFonts w:cstheme="minorHAnsi"/>
        </w:rPr>
        <w:t xml:space="preserve"> a portion of their inheritance and direct it instead to the charitable recipient of the estate residual</w:t>
      </w:r>
    </w:p>
    <w:p w14:paraId="7F3A1FCF" w14:textId="259CDCD6" w:rsidR="00514B52" w:rsidRPr="00E37499" w:rsidRDefault="00514B52" w:rsidP="00514B52">
      <w:pPr>
        <w:numPr>
          <w:ilvl w:val="1"/>
          <w:numId w:val="24"/>
        </w:numPr>
        <w:rPr>
          <w:rFonts w:cstheme="minorHAnsi"/>
        </w:rPr>
      </w:pPr>
      <w:r w:rsidRPr="00E37499">
        <w:rPr>
          <w:rFonts w:cstheme="minorHAnsi"/>
        </w:rPr>
        <w:t xml:space="preserve">Encourage heirs to use a portion of their inheritance to make gifts to </w:t>
      </w:r>
      <w:r w:rsidR="00C25C9A">
        <w:rPr>
          <w:rFonts w:cstheme="minorHAnsi"/>
        </w:rPr>
        <w:t xml:space="preserve">a </w:t>
      </w:r>
      <w:r w:rsidRPr="00E37499">
        <w:rPr>
          <w:rFonts w:cstheme="minorHAnsi"/>
        </w:rPr>
        <w:t>charity</w:t>
      </w:r>
      <w:r w:rsidR="00C25C9A">
        <w:rPr>
          <w:rFonts w:cstheme="minorHAnsi"/>
        </w:rPr>
        <w:t xml:space="preserve"> of their choice</w:t>
      </w:r>
      <w:r w:rsidRPr="00E37499">
        <w:rPr>
          <w:rFonts w:cstheme="minorHAnsi"/>
        </w:rPr>
        <w:t xml:space="preserve"> (this</w:t>
      </w:r>
      <w:r w:rsidR="00C25C9A">
        <w:rPr>
          <w:rFonts w:cstheme="minorHAnsi"/>
        </w:rPr>
        <w:t xml:space="preserve"> may result</w:t>
      </w:r>
      <w:r w:rsidRPr="00E37499">
        <w:rPr>
          <w:rFonts w:cstheme="minorHAnsi"/>
        </w:rPr>
        <w:t xml:space="preserve"> in an income tax deduction) </w:t>
      </w:r>
    </w:p>
    <w:p w14:paraId="73E34819" w14:textId="04DB4104" w:rsidR="00514B52" w:rsidRPr="00E37499" w:rsidRDefault="00C25C9A" w:rsidP="00514B52">
      <w:pPr>
        <w:numPr>
          <w:ilvl w:val="1"/>
          <w:numId w:val="24"/>
        </w:numPr>
        <w:rPr>
          <w:rFonts w:cstheme="minorHAnsi"/>
        </w:rPr>
      </w:pPr>
      <w:r>
        <w:rPr>
          <w:rFonts w:cstheme="minorHAnsi"/>
        </w:rPr>
        <w:t>Make an income-generating gift that benefits both your chosen</w:t>
      </w:r>
      <w:r w:rsidR="00514B52" w:rsidRPr="00E37499">
        <w:rPr>
          <w:rFonts w:cstheme="minorHAnsi"/>
        </w:rPr>
        <w:t xml:space="preserve"> charity and family through split-interest trusts </w:t>
      </w:r>
    </w:p>
    <w:p w14:paraId="7151E9AE" w14:textId="25341501" w:rsidR="00514B52" w:rsidRPr="00E37499" w:rsidRDefault="00514B52" w:rsidP="00514B52">
      <w:pPr>
        <w:numPr>
          <w:ilvl w:val="3"/>
          <w:numId w:val="24"/>
        </w:numPr>
        <w:rPr>
          <w:rFonts w:cstheme="minorHAnsi"/>
        </w:rPr>
      </w:pPr>
      <w:r w:rsidRPr="00E37499">
        <w:rPr>
          <w:rFonts w:cstheme="minorHAnsi"/>
        </w:rPr>
        <w:t>Charitable Remainder Trust – trust’s income interest to family and remainder to charity</w:t>
      </w:r>
    </w:p>
    <w:p w14:paraId="2D16BEC8" w14:textId="715AD2D1" w:rsidR="00B87594" w:rsidRPr="00E37499" w:rsidRDefault="00514B52" w:rsidP="00514B52">
      <w:pPr>
        <w:numPr>
          <w:ilvl w:val="3"/>
          <w:numId w:val="24"/>
        </w:numPr>
        <w:rPr>
          <w:rFonts w:cstheme="minorHAnsi"/>
        </w:rPr>
      </w:pPr>
      <w:r w:rsidRPr="00E37499">
        <w:rPr>
          <w:rFonts w:cstheme="minorHAnsi"/>
        </w:rPr>
        <w:t>Charitable Lead Trust – trust’s income interest to charity and remainder to family</w:t>
      </w:r>
    </w:p>
    <w:p w14:paraId="48A4EA2E" w14:textId="77777777" w:rsidR="007D5BF1" w:rsidRPr="00E37499" w:rsidRDefault="007D5BF1" w:rsidP="007D5BF1">
      <w:pPr>
        <w:rPr>
          <w:rFonts w:cstheme="minorHAnsi"/>
          <w:b/>
        </w:rPr>
      </w:pPr>
    </w:p>
    <w:p w14:paraId="30A3B666" w14:textId="77777777" w:rsidR="002C4526" w:rsidRPr="00E37499" w:rsidRDefault="002C4526" w:rsidP="002C4526">
      <w:pPr>
        <w:spacing w:after="160" w:line="259" w:lineRule="auto"/>
        <w:ind w:left="720"/>
        <w:rPr>
          <w:rFonts w:cstheme="minorHAnsi"/>
          <w:bCs/>
        </w:rPr>
      </w:pPr>
    </w:p>
    <w:p w14:paraId="45E9D209" w14:textId="77777777" w:rsidR="00994E72" w:rsidRPr="00237C8E" w:rsidRDefault="00994E72" w:rsidP="002C4526">
      <w:pPr>
        <w:spacing w:after="160" w:line="259" w:lineRule="auto"/>
        <w:rPr>
          <w:rFonts w:cstheme="minorHAnsi"/>
          <w:b/>
          <w:u w:val="single"/>
        </w:rPr>
      </w:pPr>
    </w:p>
    <w:p w14:paraId="3D3A8F0B" w14:textId="77777777" w:rsidR="00994E72" w:rsidRPr="00237C8E" w:rsidRDefault="00994E72" w:rsidP="002C4526">
      <w:pPr>
        <w:spacing w:after="160" w:line="259" w:lineRule="auto"/>
        <w:rPr>
          <w:rFonts w:cstheme="minorHAnsi"/>
          <w:b/>
          <w:u w:val="single"/>
        </w:rPr>
      </w:pPr>
    </w:p>
    <w:p w14:paraId="14C739B4" w14:textId="77777777" w:rsidR="00994E72" w:rsidRPr="00237C8E" w:rsidRDefault="00994E72" w:rsidP="002C4526">
      <w:pPr>
        <w:spacing w:after="160" w:line="259" w:lineRule="auto"/>
        <w:rPr>
          <w:rFonts w:cstheme="minorHAnsi"/>
          <w:b/>
          <w:u w:val="single"/>
        </w:rPr>
      </w:pPr>
    </w:p>
    <w:p w14:paraId="49BCE684" w14:textId="77777777" w:rsidR="00994E72" w:rsidRPr="00237C8E" w:rsidRDefault="00994E72" w:rsidP="002C4526">
      <w:pPr>
        <w:spacing w:after="160" w:line="259" w:lineRule="auto"/>
        <w:rPr>
          <w:rFonts w:cstheme="minorHAnsi"/>
          <w:b/>
          <w:u w:val="single"/>
        </w:rPr>
      </w:pPr>
    </w:p>
    <w:p w14:paraId="03415724" w14:textId="77777777" w:rsidR="00994E72" w:rsidRPr="00237C8E" w:rsidRDefault="00994E72" w:rsidP="002C4526">
      <w:pPr>
        <w:spacing w:after="160" w:line="259" w:lineRule="auto"/>
        <w:rPr>
          <w:rFonts w:cstheme="minorHAnsi"/>
          <w:b/>
          <w:u w:val="single"/>
        </w:rPr>
      </w:pPr>
    </w:p>
    <w:p w14:paraId="43150D0B" w14:textId="41993728" w:rsidR="00C81647" w:rsidRPr="00237C8E" w:rsidRDefault="00C81647" w:rsidP="002C4526">
      <w:pPr>
        <w:spacing w:after="160" w:line="259" w:lineRule="auto"/>
        <w:rPr>
          <w:rFonts w:cstheme="minorHAnsi"/>
          <w:b/>
          <w:u w:val="single"/>
        </w:rPr>
      </w:pPr>
    </w:p>
    <w:p w14:paraId="73DA270B" w14:textId="317821BF" w:rsidR="00514B52" w:rsidRPr="002A12B2" w:rsidRDefault="00FD428E" w:rsidP="002A12B2">
      <w:pPr>
        <w:spacing w:after="160" w:line="259" w:lineRule="auto"/>
        <w:jc w:val="center"/>
        <w:rPr>
          <w:rFonts w:cstheme="minorHAnsi"/>
          <w:b/>
          <w:color w:val="FF0000"/>
          <w:sz w:val="28"/>
        </w:rPr>
      </w:pPr>
      <w:r w:rsidRPr="002A12B2">
        <w:rPr>
          <w:rFonts w:cstheme="minorHAnsi"/>
          <w:b/>
          <w:color w:val="FF0000"/>
          <w:sz w:val="28"/>
        </w:rPr>
        <w:t>Charitable Giving Options That Support Racial and Social Justice</w:t>
      </w:r>
    </w:p>
    <w:p w14:paraId="1D02CA3B" w14:textId="4B3E53B9" w:rsidR="00FA73FA" w:rsidRPr="00FD428E" w:rsidRDefault="00FD428E" w:rsidP="007D5BF1">
      <w:pPr>
        <w:pStyle w:val="ListParagraph"/>
        <w:numPr>
          <w:ilvl w:val="0"/>
          <w:numId w:val="21"/>
        </w:numPr>
        <w:rPr>
          <w:rFonts w:cstheme="minorHAnsi"/>
        </w:rPr>
      </w:pPr>
      <w:r>
        <w:rPr>
          <w:rFonts w:cstheme="minorHAnsi"/>
        </w:rPr>
        <w:t>Support</w:t>
      </w:r>
      <w:r w:rsidR="00EE5859" w:rsidRPr="00237C8E">
        <w:rPr>
          <w:rFonts w:cstheme="minorHAnsi"/>
        </w:rPr>
        <w:t xml:space="preserve"> charities that:</w:t>
      </w:r>
      <w:r w:rsidR="000C0EE1" w:rsidRPr="00237C8E">
        <w:rPr>
          <w:rFonts w:cstheme="minorHAnsi"/>
        </w:rPr>
        <w:t xml:space="preserve"> </w:t>
      </w:r>
    </w:p>
    <w:p w14:paraId="31920FA7" w14:textId="77570CB9" w:rsidR="00EE5859" w:rsidRPr="00237C8E" w:rsidRDefault="00EE5859" w:rsidP="00514B52">
      <w:pPr>
        <w:pStyle w:val="ListParagraph"/>
        <w:numPr>
          <w:ilvl w:val="0"/>
          <w:numId w:val="23"/>
        </w:numPr>
        <w:snapToGrid w:val="0"/>
        <w:ind w:left="1080"/>
        <w:contextualSpacing w:val="0"/>
        <w:rPr>
          <w:rFonts w:cstheme="minorHAnsi"/>
        </w:rPr>
      </w:pPr>
      <w:r w:rsidRPr="00237C8E">
        <w:rPr>
          <w:rFonts w:cstheme="minorHAnsi"/>
          <w:b/>
          <w:i/>
        </w:rPr>
        <w:t>Focus</w:t>
      </w:r>
      <w:r w:rsidR="000C0EE1" w:rsidRPr="00237C8E">
        <w:rPr>
          <w:rFonts w:cstheme="minorHAnsi"/>
          <w:b/>
          <w:i/>
        </w:rPr>
        <w:t xml:space="preserve"> on </w:t>
      </w:r>
      <w:r w:rsidR="000C0EE1" w:rsidRPr="00237C8E">
        <w:rPr>
          <w:rFonts w:cstheme="minorHAnsi"/>
        </w:rPr>
        <w:t>providing services to communities experiencing disparities and inequities due to race, gender-identity, disability and other his</w:t>
      </w:r>
      <w:r w:rsidR="00235321" w:rsidRPr="00237C8E">
        <w:rPr>
          <w:rFonts w:cstheme="minorHAnsi"/>
        </w:rPr>
        <w:t>toric causes of discrimination.</w:t>
      </w:r>
    </w:p>
    <w:p w14:paraId="765DD0D4" w14:textId="6DF96547" w:rsidR="00EE5859" w:rsidRPr="00237C8E" w:rsidRDefault="000C0EE1" w:rsidP="00514B52">
      <w:pPr>
        <w:pStyle w:val="ListParagraph"/>
        <w:numPr>
          <w:ilvl w:val="0"/>
          <w:numId w:val="23"/>
        </w:numPr>
        <w:snapToGrid w:val="0"/>
        <w:ind w:left="1080"/>
        <w:contextualSpacing w:val="0"/>
        <w:rPr>
          <w:rFonts w:cstheme="minorHAnsi"/>
        </w:rPr>
      </w:pPr>
      <w:r w:rsidRPr="00237C8E">
        <w:rPr>
          <w:rFonts w:cstheme="minorHAnsi"/>
          <w:b/>
          <w:i/>
        </w:rPr>
        <w:t>Are accountable</w:t>
      </w:r>
      <w:r w:rsidRPr="00237C8E">
        <w:rPr>
          <w:rFonts w:cstheme="minorHAnsi"/>
        </w:rPr>
        <w:t xml:space="preserve"> to the communities being served</w:t>
      </w:r>
      <w:r w:rsidR="007D5BF1" w:rsidRPr="00237C8E">
        <w:rPr>
          <w:rFonts w:cstheme="minorHAnsi"/>
        </w:rPr>
        <w:t>.</w:t>
      </w:r>
      <w:r w:rsidR="00514B52" w:rsidRPr="00237C8E">
        <w:rPr>
          <w:rFonts w:cstheme="minorHAnsi"/>
        </w:rPr>
        <w:t xml:space="preserve">  </w:t>
      </w:r>
      <w:r w:rsidR="00514B52" w:rsidRPr="00237C8E">
        <w:rPr>
          <w:rFonts w:cstheme="minorHAnsi"/>
          <w:b/>
          <w:bCs/>
          <w:i/>
          <w:iCs/>
        </w:rPr>
        <w:t>They a</w:t>
      </w:r>
      <w:r w:rsidR="00FA73FA" w:rsidRPr="00237C8E">
        <w:rPr>
          <w:rFonts w:cstheme="minorHAnsi"/>
          <w:b/>
          <w:i/>
        </w:rPr>
        <w:t>re l</w:t>
      </w:r>
      <w:r w:rsidRPr="00237C8E">
        <w:rPr>
          <w:rFonts w:cstheme="minorHAnsi"/>
          <w:b/>
          <w:i/>
        </w:rPr>
        <w:t>ed and guided</w:t>
      </w:r>
      <w:r w:rsidRPr="00237C8E">
        <w:rPr>
          <w:rFonts w:cstheme="minorHAnsi"/>
        </w:rPr>
        <w:t xml:space="preserve"> by peopl</w:t>
      </w:r>
      <w:r w:rsidR="00EE5859" w:rsidRPr="00237C8E">
        <w:rPr>
          <w:rFonts w:cstheme="minorHAnsi"/>
        </w:rPr>
        <w:t>e from communities being served</w:t>
      </w:r>
      <w:r w:rsidR="007D5BF1" w:rsidRPr="00237C8E">
        <w:rPr>
          <w:rFonts w:cstheme="minorHAnsi"/>
        </w:rPr>
        <w:t>.</w:t>
      </w:r>
      <w:r w:rsidR="00514B52" w:rsidRPr="00237C8E">
        <w:rPr>
          <w:rFonts w:cstheme="minorHAnsi"/>
        </w:rPr>
        <w:t xml:space="preserve">  </w:t>
      </w:r>
      <w:r w:rsidR="00514B52" w:rsidRPr="00237C8E">
        <w:rPr>
          <w:rFonts w:cstheme="minorHAnsi"/>
          <w:b/>
          <w:bCs/>
          <w:i/>
          <w:iCs/>
        </w:rPr>
        <w:t>They l</w:t>
      </w:r>
      <w:r w:rsidR="00FA73FA" w:rsidRPr="00237C8E">
        <w:rPr>
          <w:rFonts w:cstheme="minorHAnsi"/>
          <w:b/>
          <w:bCs/>
          <w:i/>
          <w:iCs/>
        </w:rPr>
        <w:t>ift</w:t>
      </w:r>
      <w:r w:rsidRPr="00237C8E">
        <w:rPr>
          <w:rFonts w:cstheme="minorHAnsi"/>
          <w:b/>
          <w:bCs/>
          <w:i/>
          <w:iCs/>
        </w:rPr>
        <w:t xml:space="preserve"> up voices</w:t>
      </w:r>
      <w:r w:rsidRPr="00237C8E">
        <w:rPr>
          <w:rFonts w:cstheme="minorHAnsi"/>
        </w:rPr>
        <w:t xml:space="preserve"> and groom future</w:t>
      </w:r>
      <w:r w:rsidR="00EE5859" w:rsidRPr="00237C8E">
        <w:rPr>
          <w:rFonts w:cstheme="minorHAnsi"/>
        </w:rPr>
        <w:t xml:space="preserve"> leaders from BIPOC communities</w:t>
      </w:r>
      <w:r w:rsidR="007D5BF1" w:rsidRPr="00237C8E">
        <w:rPr>
          <w:rFonts w:cstheme="minorHAnsi"/>
        </w:rPr>
        <w:t>.</w:t>
      </w:r>
    </w:p>
    <w:p w14:paraId="005F27A6" w14:textId="403F66FD" w:rsidR="00EE5859" w:rsidRPr="00237C8E" w:rsidRDefault="000C0EE1" w:rsidP="00514B52">
      <w:pPr>
        <w:pStyle w:val="ListParagraph"/>
        <w:numPr>
          <w:ilvl w:val="0"/>
          <w:numId w:val="23"/>
        </w:numPr>
        <w:snapToGrid w:val="0"/>
        <w:ind w:left="1080"/>
        <w:contextualSpacing w:val="0"/>
        <w:rPr>
          <w:rFonts w:cstheme="minorHAnsi"/>
        </w:rPr>
      </w:pPr>
      <w:r w:rsidRPr="00237C8E">
        <w:rPr>
          <w:rFonts w:cstheme="minorHAnsi"/>
          <w:b/>
          <w:i/>
        </w:rPr>
        <w:t>Strive</w:t>
      </w:r>
      <w:r w:rsidR="00235321" w:rsidRPr="00237C8E">
        <w:rPr>
          <w:rFonts w:cstheme="minorHAnsi"/>
          <w:b/>
          <w:i/>
        </w:rPr>
        <w:t xml:space="preserve"> </w:t>
      </w:r>
      <w:r w:rsidRPr="00237C8E">
        <w:rPr>
          <w:rFonts w:cstheme="minorHAnsi"/>
          <w:b/>
          <w:i/>
        </w:rPr>
        <w:t xml:space="preserve">to address the root causes </w:t>
      </w:r>
      <w:r w:rsidRPr="00237C8E">
        <w:rPr>
          <w:rFonts w:cstheme="minorHAnsi"/>
        </w:rPr>
        <w:t>of economic, racial and social injustice and have on-the-gr</w:t>
      </w:r>
      <w:r w:rsidR="00EE5859" w:rsidRPr="00237C8E">
        <w:rPr>
          <w:rFonts w:cstheme="minorHAnsi"/>
        </w:rPr>
        <w:t>ound expe</w:t>
      </w:r>
      <w:r w:rsidR="00F84719" w:rsidRPr="00237C8E">
        <w:rPr>
          <w:rFonts w:cstheme="minorHAnsi"/>
        </w:rPr>
        <w:t xml:space="preserve">rience </w:t>
      </w:r>
      <w:r w:rsidR="00EE5859" w:rsidRPr="00237C8E">
        <w:rPr>
          <w:rFonts w:cstheme="minorHAnsi"/>
        </w:rPr>
        <w:t>on these issues</w:t>
      </w:r>
      <w:r w:rsidR="007D5BF1" w:rsidRPr="00237C8E">
        <w:rPr>
          <w:rFonts w:cstheme="minorHAnsi"/>
        </w:rPr>
        <w:t>.</w:t>
      </w:r>
    </w:p>
    <w:p w14:paraId="5D80BBB5" w14:textId="77777777" w:rsidR="006D6055" w:rsidRPr="00237C8E" w:rsidRDefault="000C0EE1" w:rsidP="00514B52">
      <w:pPr>
        <w:pStyle w:val="ListParagraph"/>
        <w:numPr>
          <w:ilvl w:val="0"/>
          <w:numId w:val="23"/>
        </w:numPr>
        <w:snapToGrid w:val="0"/>
        <w:ind w:left="1080"/>
        <w:contextualSpacing w:val="0"/>
        <w:rPr>
          <w:rFonts w:cstheme="minorHAnsi"/>
        </w:rPr>
      </w:pPr>
      <w:r w:rsidRPr="00237C8E">
        <w:rPr>
          <w:rFonts w:cstheme="minorHAnsi"/>
          <w:b/>
          <w:i/>
        </w:rPr>
        <w:t>Endeavor to align the investment</w:t>
      </w:r>
      <w:r w:rsidRPr="00237C8E">
        <w:rPr>
          <w:rFonts w:cstheme="minorHAnsi"/>
        </w:rPr>
        <w:t xml:space="preserve"> of their charitable dollars with their</w:t>
      </w:r>
      <w:r w:rsidR="00EE5859" w:rsidRPr="00237C8E">
        <w:rPr>
          <w:rFonts w:cstheme="minorHAnsi"/>
        </w:rPr>
        <w:t xml:space="preserve"> mission to address inequality.</w:t>
      </w:r>
    </w:p>
    <w:p w14:paraId="2EADF5A2" w14:textId="77777777" w:rsidR="00EC3A68" w:rsidRPr="00237C8E" w:rsidRDefault="00EC3A68" w:rsidP="00B87594">
      <w:pPr>
        <w:ind w:left="810"/>
        <w:rPr>
          <w:rFonts w:cstheme="minorHAnsi"/>
        </w:rPr>
      </w:pPr>
    </w:p>
    <w:p w14:paraId="34CDF542" w14:textId="77777777" w:rsidR="00514B52" w:rsidRPr="00FD428E" w:rsidRDefault="00514B52" w:rsidP="00514B52">
      <w:pPr>
        <w:pStyle w:val="ListParagraph"/>
        <w:numPr>
          <w:ilvl w:val="0"/>
          <w:numId w:val="17"/>
        </w:numPr>
        <w:ind w:left="810"/>
        <w:rPr>
          <w:rFonts w:cstheme="minorHAnsi"/>
        </w:rPr>
      </w:pPr>
      <w:r w:rsidRPr="00FD428E">
        <w:rPr>
          <w:rFonts w:cstheme="minorHAnsi"/>
        </w:rPr>
        <w:t>Provide charitable contributions that are:</w:t>
      </w:r>
    </w:p>
    <w:p w14:paraId="5C46A543" w14:textId="77777777" w:rsidR="00514B52" w:rsidRPr="00237C8E" w:rsidRDefault="00514B52" w:rsidP="00514B52">
      <w:pPr>
        <w:pStyle w:val="ListParagraph"/>
        <w:numPr>
          <w:ilvl w:val="1"/>
          <w:numId w:val="17"/>
        </w:numPr>
        <w:rPr>
          <w:rFonts w:cstheme="minorHAnsi"/>
        </w:rPr>
      </w:pPr>
      <w:r w:rsidRPr="00237C8E">
        <w:rPr>
          <w:rFonts w:cstheme="minorHAnsi"/>
        </w:rPr>
        <w:t>Flexible and unrestricted</w:t>
      </w:r>
    </w:p>
    <w:p w14:paraId="1D3EF5B3" w14:textId="77777777" w:rsidR="00514B52" w:rsidRPr="00237C8E" w:rsidRDefault="00514B52" w:rsidP="00514B52">
      <w:pPr>
        <w:pStyle w:val="ListParagraph"/>
        <w:numPr>
          <w:ilvl w:val="1"/>
          <w:numId w:val="17"/>
        </w:numPr>
        <w:rPr>
          <w:rFonts w:cstheme="minorHAnsi"/>
        </w:rPr>
      </w:pPr>
      <w:r w:rsidRPr="00237C8E">
        <w:rPr>
          <w:rFonts w:cstheme="minorHAnsi"/>
        </w:rPr>
        <w:t>Provide support immediately or over a 3-5 year period as opposed to endowment trickles</w:t>
      </w:r>
    </w:p>
    <w:p w14:paraId="13649F42" w14:textId="77777777" w:rsidR="00514B52" w:rsidRPr="00237C8E" w:rsidRDefault="00514B52" w:rsidP="00514B52">
      <w:pPr>
        <w:ind w:left="810"/>
        <w:rPr>
          <w:rFonts w:cstheme="minorHAnsi"/>
        </w:rPr>
      </w:pPr>
    </w:p>
    <w:p w14:paraId="01BF3ADB" w14:textId="42DEBCE5" w:rsidR="002C4526" w:rsidRPr="00237C8E" w:rsidRDefault="00FD428E" w:rsidP="002C4526">
      <w:pPr>
        <w:numPr>
          <w:ilvl w:val="0"/>
          <w:numId w:val="30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 xml:space="preserve">Consider </w:t>
      </w:r>
      <w:r w:rsidR="002C4526" w:rsidRPr="00237C8E">
        <w:rPr>
          <w:rFonts w:cstheme="minorHAnsi"/>
        </w:rPr>
        <w:t xml:space="preserve">donating to </w:t>
      </w:r>
      <w:r>
        <w:rPr>
          <w:rFonts w:cstheme="minorHAnsi"/>
        </w:rPr>
        <w:t>organizations that are</w:t>
      </w:r>
      <w:r w:rsidR="002C4526" w:rsidRPr="00237C8E">
        <w:rPr>
          <w:rFonts w:cstheme="minorHAnsi"/>
        </w:rPr>
        <w:t xml:space="preserve"> involved in advocacy, legislative action, policy d</w:t>
      </w:r>
      <w:r>
        <w:rPr>
          <w:rFonts w:cstheme="minorHAnsi"/>
        </w:rPr>
        <w:t>evelopment and political action</w:t>
      </w:r>
    </w:p>
    <w:p w14:paraId="43530305" w14:textId="4CB716E1" w:rsidR="002C4526" w:rsidRPr="00237C8E" w:rsidRDefault="00FD428E" w:rsidP="002C4526">
      <w:pPr>
        <w:numPr>
          <w:ilvl w:val="0"/>
          <w:numId w:val="30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Don’t ignore smaller organizations that are</w:t>
      </w:r>
      <w:r w:rsidR="00014206">
        <w:rPr>
          <w:rFonts w:cstheme="minorHAnsi"/>
        </w:rPr>
        <w:t xml:space="preserve"> </w:t>
      </w:r>
      <w:r w:rsidR="002C4526" w:rsidRPr="00237C8E">
        <w:rPr>
          <w:rFonts w:cstheme="minorHAnsi"/>
        </w:rPr>
        <w:t>fiscally sponsored</w:t>
      </w:r>
      <w:r w:rsidR="00014206">
        <w:rPr>
          <w:rFonts w:cstheme="minorHAnsi"/>
        </w:rPr>
        <w:t>. Many are led by People of Color and doing critical</w:t>
      </w:r>
      <w:r w:rsidR="002C4526" w:rsidRPr="00237C8E">
        <w:rPr>
          <w:rFonts w:cstheme="minorHAnsi"/>
        </w:rPr>
        <w:t xml:space="preserve"> community-based efforts to address inequities.  </w:t>
      </w:r>
    </w:p>
    <w:p w14:paraId="62A7BB38" w14:textId="36399E79" w:rsidR="002C4526" w:rsidRPr="00237C8E" w:rsidRDefault="002C4526" w:rsidP="002C4526">
      <w:pPr>
        <w:numPr>
          <w:ilvl w:val="0"/>
          <w:numId w:val="30"/>
        </w:numPr>
        <w:spacing w:after="160" w:line="259" w:lineRule="auto"/>
        <w:rPr>
          <w:rFonts w:cstheme="minorHAnsi"/>
        </w:rPr>
      </w:pPr>
      <w:r w:rsidRPr="00237C8E">
        <w:rPr>
          <w:rFonts w:cstheme="minorHAnsi"/>
        </w:rPr>
        <w:t xml:space="preserve">Be humble, but </w:t>
      </w:r>
      <w:r w:rsidR="00014206">
        <w:rPr>
          <w:rFonts w:cstheme="minorHAnsi"/>
        </w:rPr>
        <w:t>be willing to share the</w:t>
      </w:r>
      <w:r w:rsidRPr="00237C8E">
        <w:rPr>
          <w:rFonts w:cstheme="minorHAnsi"/>
        </w:rPr>
        <w:t xml:space="preserve"> story </w:t>
      </w:r>
      <w:r w:rsidR="00014206">
        <w:rPr>
          <w:rFonts w:cstheme="minorHAnsi"/>
        </w:rPr>
        <w:t>behind your giving priorities with</w:t>
      </w:r>
      <w:r w:rsidRPr="00237C8E">
        <w:rPr>
          <w:rFonts w:cstheme="minorHAnsi"/>
        </w:rPr>
        <w:t xml:space="preserve"> peers who may be inspired by your example.</w:t>
      </w:r>
    </w:p>
    <w:p w14:paraId="44B090CA" w14:textId="00443522" w:rsidR="00994E72" w:rsidRPr="00237C8E" w:rsidRDefault="00994E72" w:rsidP="00994E72">
      <w:pPr>
        <w:numPr>
          <w:ilvl w:val="0"/>
          <w:numId w:val="32"/>
        </w:numPr>
        <w:spacing w:after="160" w:line="259" w:lineRule="auto"/>
        <w:rPr>
          <w:rFonts w:cstheme="minorHAnsi"/>
        </w:rPr>
      </w:pPr>
      <w:r w:rsidRPr="00237C8E">
        <w:rPr>
          <w:rFonts w:cstheme="minorHAnsi"/>
        </w:rPr>
        <w:t>Some resources when looking for charities committed to social and racial justice issues:</w:t>
      </w:r>
    </w:p>
    <w:p w14:paraId="63C912BB" w14:textId="63444423" w:rsidR="00014206" w:rsidRPr="00014206" w:rsidRDefault="00014206" w:rsidP="00014206">
      <w:pPr>
        <w:numPr>
          <w:ilvl w:val="2"/>
          <w:numId w:val="33"/>
        </w:numPr>
        <w:rPr>
          <w:rFonts w:cstheme="minorHAnsi"/>
          <w:b/>
        </w:rPr>
      </w:pPr>
      <w:r>
        <w:rPr>
          <w:rFonts w:cstheme="minorHAnsi"/>
        </w:rPr>
        <w:t xml:space="preserve">Your local community foundation </w:t>
      </w:r>
      <w:r w:rsidRPr="00014206">
        <w:rPr>
          <w:rFonts w:cstheme="minorHAnsi"/>
          <w:b/>
        </w:rPr>
        <w:t>www.cf-sc.org</w:t>
      </w:r>
    </w:p>
    <w:p w14:paraId="1BC0330F" w14:textId="722AB5E3" w:rsidR="00994E72" w:rsidRPr="00237C8E" w:rsidRDefault="00994E72" w:rsidP="00014206">
      <w:pPr>
        <w:numPr>
          <w:ilvl w:val="2"/>
          <w:numId w:val="33"/>
        </w:numPr>
        <w:rPr>
          <w:rFonts w:cstheme="minorHAnsi"/>
        </w:rPr>
      </w:pPr>
      <w:r w:rsidRPr="00237C8E">
        <w:rPr>
          <w:rFonts w:cstheme="minorHAnsi"/>
        </w:rPr>
        <w:t>Social Justice Fund</w:t>
      </w:r>
      <w:r w:rsidR="00014206">
        <w:rPr>
          <w:rFonts w:cstheme="minorHAnsi"/>
        </w:rPr>
        <w:t xml:space="preserve"> </w:t>
      </w:r>
      <w:r w:rsidR="00014206" w:rsidRPr="00014206">
        <w:rPr>
          <w:rFonts w:cstheme="minorHAnsi"/>
          <w:b/>
        </w:rPr>
        <w:t>www.socialjusticefund.org</w:t>
      </w:r>
    </w:p>
    <w:p w14:paraId="66C28C1E" w14:textId="0E707DBE" w:rsidR="00994E72" w:rsidRPr="00237C8E" w:rsidRDefault="00994E72" w:rsidP="00014206">
      <w:pPr>
        <w:numPr>
          <w:ilvl w:val="2"/>
          <w:numId w:val="33"/>
        </w:numPr>
        <w:rPr>
          <w:rFonts w:cstheme="minorHAnsi"/>
        </w:rPr>
      </w:pPr>
      <w:r w:rsidRPr="00237C8E">
        <w:rPr>
          <w:rFonts w:cstheme="minorHAnsi"/>
        </w:rPr>
        <w:t>Borealis Philanthropy</w:t>
      </w:r>
      <w:r w:rsidR="00014206">
        <w:rPr>
          <w:rFonts w:cstheme="minorHAnsi"/>
        </w:rPr>
        <w:t xml:space="preserve"> </w:t>
      </w:r>
      <w:r w:rsidR="00014206" w:rsidRPr="00014206">
        <w:rPr>
          <w:rFonts w:cstheme="minorHAnsi"/>
          <w:b/>
        </w:rPr>
        <w:t>www.borealisphilanthropy.org</w:t>
      </w:r>
    </w:p>
    <w:p w14:paraId="0DFC9BAF" w14:textId="27222DCD" w:rsidR="001B5FF1" w:rsidRPr="00014206" w:rsidRDefault="001B5FF1" w:rsidP="00014206">
      <w:pPr>
        <w:numPr>
          <w:ilvl w:val="2"/>
          <w:numId w:val="33"/>
        </w:numPr>
        <w:rPr>
          <w:rFonts w:cstheme="minorHAnsi"/>
          <w:b/>
        </w:rPr>
      </w:pPr>
      <w:r w:rsidRPr="00237C8E">
        <w:rPr>
          <w:rFonts w:cstheme="minorHAnsi"/>
        </w:rPr>
        <w:t>Groundswell Fund</w:t>
      </w:r>
      <w:r w:rsidR="00014206">
        <w:rPr>
          <w:rFonts w:cstheme="minorHAnsi"/>
        </w:rPr>
        <w:t xml:space="preserve"> </w:t>
      </w:r>
      <w:r w:rsidR="00014206" w:rsidRPr="00014206">
        <w:rPr>
          <w:rFonts w:cstheme="minorHAnsi"/>
          <w:b/>
        </w:rPr>
        <w:t>www.groundswellfund.org</w:t>
      </w:r>
    </w:p>
    <w:p w14:paraId="5086490B" w14:textId="7967F954" w:rsidR="00994E72" w:rsidRPr="00237C8E" w:rsidRDefault="00994E72" w:rsidP="00014206">
      <w:pPr>
        <w:numPr>
          <w:ilvl w:val="2"/>
          <w:numId w:val="33"/>
        </w:numPr>
        <w:rPr>
          <w:rFonts w:cstheme="minorHAnsi"/>
        </w:rPr>
      </w:pPr>
      <w:r w:rsidRPr="00237C8E">
        <w:rPr>
          <w:rFonts w:cstheme="minorHAnsi"/>
        </w:rPr>
        <w:t>Giving Compass</w:t>
      </w:r>
      <w:r w:rsidR="00014206">
        <w:rPr>
          <w:rFonts w:cstheme="minorHAnsi"/>
        </w:rPr>
        <w:t xml:space="preserve"> </w:t>
      </w:r>
      <w:r w:rsidR="00014206" w:rsidRPr="00014206">
        <w:rPr>
          <w:rFonts w:cstheme="minorHAnsi"/>
          <w:b/>
        </w:rPr>
        <w:t>www.givingcompass.org</w:t>
      </w:r>
    </w:p>
    <w:p w14:paraId="6AB096A3" w14:textId="40B1DE94" w:rsidR="00994E72" w:rsidRPr="00237C8E" w:rsidRDefault="00994E72" w:rsidP="00994E72">
      <w:pPr>
        <w:numPr>
          <w:ilvl w:val="2"/>
          <w:numId w:val="33"/>
        </w:numPr>
        <w:rPr>
          <w:rFonts w:cstheme="minorHAnsi"/>
        </w:rPr>
      </w:pPr>
      <w:r w:rsidRPr="00237C8E">
        <w:rPr>
          <w:rFonts w:cstheme="minorHAnsi"/>
        </w:rPr>
        <w:t>Ask local charities in your field of interest (housing, education, etc.) qu</w:t>
      </w:r>
      <w:r w:rsidR="00014206">
        <w:rPr>
          <w:rFonts w:cstheme="minorHAnsi"/>
        </w:rPr>
        <w:t>estions about racial equity as it applies to:</w:t>
      </w:r>
    </w:p>
    <w:p w14:paraId="138FD23F" w14:textId="77777777" w:rsidR="00994E72" w:rsidRPr="00237C8E" w:rsidRDefault="00994E72" w:rsidP="00014206">
      <w:pPr>
        <w:numPr>
          <w:ilvl w:val="3"/>
          <w:numId w:val="33"/>
        </w:numPr>
        <w:rPr>
          <w:rFonts w:cstheme="minorHAnsi"/>
        </w:rPr>
      </w:pPr>
      <w:r w:rsidRPr="00237C8E">
        <w:rPr>
          <w:rFonts w:cstheme="minorHAnsi"/>
        </w:rPr>
        <w:t>Organization leadership</w:t>
      </w:r>
    </w:p>
    <w:p w14:paraId="0F816500" w14:textId="77777777" w:rsidR="00994E72" w:rsidRPr="00237C8E" w:rsidRDefault="00994E72" w:rsidP="00014206">
      <w:pPr>
        <w:numPr>
          <w:ilvl w:val="3"/>
          <w:numId w:val="33"/>
        </w:numPr>
        <w:rPr>
          <w:rFonts w:cstheme="minorHAnsi"/>
        </w:rPr>
      </w:pPr>
      <w:r w:rsidRPr="00237C8E">
        <w:rPr>
          <w:rFonts w:cstheme="minorHAnsi"/>
        </w:rPr>
        <w:t>Communities served</w:t>
      </w:r>
    </w:p>
    <w:p w14:paraId="720C679F" w14:textId="77777777" w:rsidR="00994E72" w:rsidRPr="00237C8E" w:rsidRDefault="00994E72" w:rsidP="00014206">
      <w:pPr>
        <w:numPr>
          <w:ilvl w:val="3"/>
          <w:numId w:val="33"/>
        </w:numPr>
        <w:rPr>
          <w:rFonts w:cstheme="minorHAnsi"/>
        </w:rPr>
      </w:pPr>
      <w:r w:rsidRPr="00237C8E">
        <w:rPr>
          <w:rFonts w:cstheme="minorHAnsi"/>
        </w:rPr>
        <w:t>Programs specifically addressing historical and current race disparities</w:t>
      </w:r>
    </w:p>
    <w:p w14:paraId="62B518C6" w14:textId="77777777" w:rsidR="00EC3A68" w:rsidRPr="00237C8E" w:rsidRDefault="00EC3A68" w:rsidP="00994E72">
      <w:pPr>
        <w:pStyle w:val="ListParagraph"/>
        <w:numPr>
          <w:ilvl w:val="0"/>
          <w:numId w:val="33"/>
        </w:numPr>
        <w:spacing w:after="160" w:line="259" w:lineRule="auto"/>
        <w:rPr>
          <w:rFonts w:cstheme="minorHAnsi"/>
        </w:rPr>
      </w:pPr>
      <w:r w:rsidRPr="00237C8E">
        <w:rPr>
          <w:rFonts w:cstheme="minorHAnsi"/>
        </w:rPr>
        <w:br w:type="page"/>
      </w:r>
    </w:p>
    <w:p w14:paraId="1190020B" w14:textId="075AED66" w:rsidR="00014206" w:rsidRDefault="00014206" w:rsidP="00B87594">
      <w:pPr>
        <w:rPr>
          <w:rFonts w:cstheme="minorHAnsi"/>
          <w:b/>
          <w:iCs/>
          <w:u w:val="single"/>
        </w:rPr>
      </w:pPr>
    </w:p>
    <w:p w14:paraId="5E63DFF7" w14:textId="0A0C5EC1" w:rsidR="00014206" w:rsidRPr="001254A6" w:rsidRDefault="00014206" w:rsidP="00014206">
      <w:pPr>
        <w:jc w:val="center"/>
        <w:rPr>
          <w:rFonts w:cstheme="minorHAnsi"/>
          <w:b/>
          <w:i/>
          <w:iCs/>
          <w:sz w:val="28"/>
        </w:rPr>
      </w:pPr>
      <w:r w:rsidRPr="001254A6">
        <w:rPr>
          <w:rFonts w:cstheme="minorHAnsi"/>
          <w:b/>
          <w:i/>
          <w:iCs/>
          <w:sz w:val="28"/>
        </w:rPr>
        <w:t>For Professional Advisors:</w:t>
      </w:r>
    </w:p>
    <w:p w14:paraId="3F9DC650" w14:textId="0395BE9E" w:rsidR="007252DD" w:rsidRPr="001254A6" w:rsidRDefault="00014206" w:rsidP="00014206">
      <w:pPr>
        <w:jc w:val="center"/>
        <w:rPr>
          <w:rFonts w:cstheme="minorHAnsi"/>
          <w:b/>
          <w:iCs/>
          <w:color w:val="C00000"/>
          <w:sz w:val="28"/>
        </w:rPr>
      </w:pPr>
      <w:r w:rsidRPr="001254A6">
        <w:rPr>
          <w:rFonts w:cstheme="minorHAnsi"/>
          <w:b/>
          <w:iCs/>
          <w:color w:val="C00000"/>
          <w:sz w:val="28"/>
        </w:rPr>
        <w:t xml:space="preserve">How to Engage Your Clients in Conversations </w:t>
      </w:r>
      <w:r w:rsidR="0068176D" w:rsidRPr="001254A6">
        <w:rPr>
          <w:rFonts w:cstheme="minorHAnsi"/>
          <w:b/>
          <w:iCs/>
          <w:color w:val="C00000"/>
          <w:sz w:val="28"/>
        </w:rPr>
        <w:t>a</w:t>
      </w:r>
      <w:r w:rsidRPr="001254A6">
        <w:rPr>
          <w:rFonts w:cstheme="minorHAnsi"/>
          <w:b/>
          <w:iCs/>
          <w:color w:val="C00000"/>
          <w:sz w:val="28"/>
        </w:rPr>
        <w:t>bout Racial and Social Justice</w:t>
      </w:r>
    </w:p>
    <w:p w14:paraId="66144129" w14:textId="4F2E7A80" w:rsidR="007252DD" w:rsidRPr="00DA628D" w:rsidRDefault="007252DD" w:rsidP="00DA628D">
      <w:pPr>
        <w:rPr>
          <w:rFonts w:cstheme="minorHAnsi"/>
          <w:bCs/>
          <w:iCs/>
        </w:rPr>
      </w:pPr>
    </w:p>
    <w:p w14:paraId="301A74AB" w14:textId="07264FBA" w:rsidR="00DA628D" w:rsidRDefault="00DA628D" w:rsidP="00DA628D">
      <w:pPr>
        <w:pStyle w:val="ListParagraph"/>
        <w:numPr>
          <w:ilvl w:val="0"/>
          <w:numId w:val="36"/>
        </w:numPr>
        <w:rPr>
          <w:rFonts w:cstheme="minorHAnsi"/>
          <w:bCs/>
          <w:iCs/>
        </w:rPr>
      </w:pPr>
      <w:r w:rsidRPr="00DA628D">
        <w:rPr>
          <w:rFonts w:cstheme="minorHAnsi"/>
          <w:b/>
          <w:bCs/>
          <w:iCs/>
        </w:rPr>
        <w:t>Do your own personal work first.</w:t>
      </w:r>
      <w:r w:rsidRPr="00DA628D">
        <w:rPr>
          <w:rFonts w:cstheme="minorHAnsi"/>
          <w:bCs/>
          <w:iCs/>
        </w:rPr>
        <w:t xml:space="preserve">  </w:t>
      </w:r>
      <w:r w:rsidR="006D5263">
        <w:rPr>
          <w:rFonts w:cstheme="minorHAnsi"/>
          <w:bCs/>
          <w:iCs/>
        </w:rPr>
        <w:t>Educate yourself on</w:t>
      </w:r>
      <w:r w:rsidRPr="00DA628D">
        <w:rPr>
          <w:rFonts w:cstheme="minorHAnsi"/>
          <w:bCs/>
          <w:iCs/>
        </w:rPr>
        <w:t xml:space="preserve"> systems that perpetuate racial injustice.  Recognize the sources of your </w:t>
      </w:r>
      <w:r w:rsidR="006D5263">
        <w:rPr>
          <w:rFonts w:cstheme="minorHAnsi"/>
          <w:bCs/>
          <w:iCs/>
        </w:rPr>
        <w:t xml:space="preserve">own </w:t>
      </w:r>
      <w:r w:rsidRPr="00DA628D">
        <w:rPr>
          <w:rFonts w:cstheme="minorHAnsi"/>
          <w:bCs/>
          <w:iCs/>
        </w:rPr>
        <w:t>privilege and</w:t>
      </w:r>
      <w:r w:rsidR="006D5263">
        <w:rPr>
          <w:rFonts w:cstheme="minorHAnsi"/>
          <w:bCs/>
          <w:iCs/>
        </w:rPr>
        <w:t xml:space="preserve"> how systemic racism and implicit biases play a role in your life. Learn about</w:t>
      </w:r>
      <w:r w:rsidR="00B366FF">
        <w:rPr>
          <w:rFonts w:cstheme="minorHAnsi"/>
          <w:bCs/>
          <w:iCs/>
        </w:rPr>
        <w:t xml:space="preserve"> the history and current state of racial injustice in our country.</w:t>
      </w:r>
    </w:p>
    <w:p w14:paraId="2DC972FB" w14:textId="74D1F322" w:rsidR="00DA628D" w:rsidRPr="00DA628D" w:rsidRDefault="00DA628D" w:rsidP="00DA628D">
      <w:pPr>
        <w:rPr>
          <w:rFonts w:cstheme="minorHAnsi"/>
          <w:bCs/>
          <w:iCs/>
        </w:rPr>
      </w:pPr>
    </w:p>
    <w:p w14:paraId="3D335BAC" w14:textId="2609FCF9" w:rsidR="007252DD" w:rsidRDefault="0068176D" w:rsidP="007252DD">
      <w:pPr>
        <w:pStyle w:val="ListParagraph"/>
        <w:numPr>
          <w:ilvl w:val="0"/>
          <w:numId w:val="36"/>
        </w:numPr>
        <w:rPr>
          <w:rFonts w:cstheme="minorHAnsi"/>
          <w:bCs/>
          <w:iCs/>
        </w:rPr>
      </w:pPr>
      <w:r w:rsidRPr="0068176D">
        <w:rPr>
          <w:rFonts w:cstheme="minorHAnsi"/>
          <w:b/>
          <w:bCs/>
          <w:iCs/>
        </w:rPr>
        <w:t>Understand that there is a lot to learn, but don’t let that stop you</w:t>
      </w:r>
      <w:r>
        <w:rPr>
          <w:rFonts w:cstheme="minorHAnsi"/>
          <w:b/>
          <w:bCs/>
          <w:iCs/>
        </w:rPr>
        <w:t xml:space="preserve"> from starting</w:t>
      </w:r>
      <w:r w:rsidRPr="0068176D">
        <w:rPr>
          <w:rFonts w:cstheme="minorHAnsi"/>
          <w:b/>
          <w:bCs/>
          <w:iCs/>
        </w:rPr>
        <w:t>.</w:t>
      </w:r>
      <w:r>
        <w:rPr>
          <w:rFonts w:cstheme="minorHAnsi"/>
          <w:bCs/>
          <w:iCs/>
        </w:rPr>
        <w:t xml:space="preserve"> Understanding racism and working towards a racially and socially just community is a long term process. </w:t>
      </w:r>
      <w:r w:rsidR="00844B0D">
        <w:rPr>
          <w:rFonts w:cstheme="minorHAnsi"/>
          <w:bCs/>
          <w:iCs/>
        </w:rPr>
        <w:t>D</w:t>
      </w:r>
      <w:r>
        <w:rPr>
          <w:rFonts w:cstheme="minorHAnsi"/>
          <w:bCs/>
          <w:iCs/>
        </w:rPr>
        <w:t>on’t be afraid make</w:t>
      </w:r>
      <w:r w:rsidRPr="00237C8E">
        <w:rPr>
          <w:rFonts w:cstheme="minorHAnsi"/>
          <w:bCs/>
          <w:iCs/>
        </w:rPr>
        <w:t xml:space="preserve"> mistakes.</w:t>
      </w:r>
      <w:r>
        <w:rPr>
          <w:rFonts w:cstheme="minorHAnsi"/>
          <w:bCs/>
          <w:iCs/>
        </w:rPr>
        <w:t xml:space="preserve"> </w:t>
      </w:r>
      <w:r w:rsidR="007252DD" w:rsidRPr="00237C8E">
        <w:rPr>
          <w:rFonts w:cstheme="minorHAnsi"/>
          <w:bCs/>
          <w:iCs/>
        </w:rPr>
        <w:t>Be humble and acknowledge that</w:t>
      </w:r>
      <w:r>
        <w:rPr>
          <w:rFonts w:cstheme="minorHAnsi"/>
          <w:bCs/>
          <w:iCs/>
        </w:rPr>
        <w:t xml:space="preserve"> while you are new in this endeavor, </w:t>
      </w:r>
      <w:r w:rsidR="006D5263">
        <w:rPr>
          <w:rFonts w:cstheme="minorHAnsi"/>
          <w:bCs/>
          <w:iCs/>
        </w:rPr>
        <w:t>by doing this work</w:t>
      </w:r>
      <w:r>
        <w:rPr>
          <w:rFonts w:cstheme="minorHAnsi"/>
          <w:bCs/>
          <w:iCs/>
        </w:rPr>
        <w:t xml:space="preserve"> you are making </w:t>
      </w:r>
      <w:r w:rsidR="00844B0D">
        <w:rPr>
          <w:rFonts w:cstheme="minorHAnsi"/>
          <w:bCs/>
          <w:iCs/>
        </w:rPr>
        <w:t>important</w:t>
      </w:r>
      <w:r>
        <w:rPr>
          <w:rFonts w:cstheme="minorHAnsi"/>
          <w:bCs/>
          <w:iCs/>
        </w:rPr>
        <w:t xml:space="preserve"> strides </w:t>
      </w:r>
      <w:r w:rsidR="00844B0D">
        <w:rPr>
          <w:rFonts w:cstheme="minorHAnsi"/>
          <w:bCs/>
          <w:iCs/>
        </w:rPr>
        <w:t xml:space="preserve">that </w:t>
      </w:r>
      <w:r w:rsidR="006D5263">
        <w:rPr>
          <w:rFonts w:cstheme="minorHAnsi"/>
          <w:bCs/>
          <w:iCs/>
        </w:rPr>
        <w:t xml:space="preserve">will </w:t>
      </w:r>
      <w:r w:rsidR="00844B0D">
        <w:rPr>
          <w:rFonts w:cstheme="minorHAnsi"/>
          <w:bCs/>
          <w:iCs/>
        </w:rPr>
        <w:t xml:space="preserve">advance </w:t>
      </w:r>
      <w:r w:rsidR="006D5263">
        <w:rPr>
          <w:rFonts w:cstheme="minorHAnsi"/>
          <w:bCs/>
          <w:iCs/>
        </w:rPr>
        <w:t>racial equity</w:t>
      </w:r>
      <w:r w:rsidR="00844B0D">
        <w:rPr>
          <w:rFonts w:cstheme="minorHAnsi"/>
          <w:bCs/>
          <w:iCs/>
        </w:rPr>
        <w:t>.</w:t>
      </w:r>
    </w:p>
    <w:p w14:paraId="68097B1D" w14:textId="5A21E832" w:rsidR="0068176D" w:rsidRPr="00DA628D" w:rsidRDefault="0068176D" w:rsidP="00DA628D">
      <w:pPr>
        <w:rPr>
          <w:rFonts w:cstheme="minorHAnsi"/>
          <w:bCs/>
          <w:iCs/>
        </w:rPr>
      </w:pPr>
    </w:p>
    <w:p w14:paraId="362A9998" w14:textId="2FF21F03" w:rsidR="00D319EC" w:rsidRPr="001F4B96" w:rsidRDefault="0068176D" w:rsidP="00B36DEF">
      <w:pPr>
        <w:pStyle w:val="ListParagraph"/>
        <w:numPr>
          <w:ilvl w:val="0"/>
          <w:numId w:val="36"/>
        </w:numPr>
        <w:rPr>
          <w:rFonts w:cstheme="minorHAnsi"/>
          <w:b/>
          <w:iCs/>
          <w:u w:val="single"/>
        </w:rPr>
      </w:pPr>
      <w:r w:rsidRPr="0068176D">
        <w:rPr>
          <w:rFonts w:cstheme="minorHAnsi"/>
          <w:b/>
          <w:bCs/>
          <w:iCs/>
        </w:rPr>
        <w:t>Ask your clients</w:t>
      </w:r>
      <w:r w:rsidR="007252DD" w:rsidRPr="0068176D">
        <w:rPr>
          <w:rFonts w:cstheme="minorHAnsi"/>
          <w:b/>
          <w:bCs/>
          <w:iCs/>
        </w:rPr>
        <w:t xml:space="preserve"> about</w:t>
      </w:r>
      <w:r w:rsidR="00B36DEF" w:rsidRPr="0068176D">
        <w:rPr>
          <w:rFonts w:cstheme="minorHAnsi"/>
          <w:b/>
          <w:bCs/>
          <w:iCs/>
        </w:rPr>
        <w:t xml:space="preserve"> their thoughts and feelings around the national conv</w:t>
      </w:r>
      <w:r>
        <w:rPr>
          <w:rFonts w:cstheme="minorHAnsi"/>
          <w:b/>
          <w:bCs/>
          <w:iCs/>
        </w:rPr>
        <w:t>ersation about racial inequity and justice</w:t>
      </w:r>
      <w:r w:rsidR="00B36DEF" w:rsidRPr="00237C8E">
        <w:rPr>
          <w:rFonts w:cstheme="minorHAnsi"/>
          <w:bCs/>
          <w:iCs/>
        </w:rPr>
        <w:t xml:space="preserve">.  </w:t>
      </w:r>
      <w:r w:rsidR="001F4B96">
        <w:rPr>
          <w:rFonts w:cstheme="minorHAnsi"/>
          <w:bCs/>
          <w:iCs/>
        </w:rPr>
        <w:t>Listen</w:t>
      </w:r>
      <w:r>
        <w:rPr>
          <w:rFonts w:cstheme="minorHAnsi"/>
          <w:bCs/>
          <w:iCs/>
        </w:rPr>
        <w:t xml:space="preserve">. Don’t </w:t>
      </w:r>
      <w:r w:rsidR="002C085B" w:rsidRPr="00237C8E">
        <w:rPr>
          <w:rFonts w:cstheme="minorHAnsi"/>
          <w:bCs/>
          <w:iCs/>
        </w:rPr>
        <w:t xml:space="preserve">respond with your own viewpoint.  </w:t>
      </w:r>
      <w:r w:rsidR="00D319EC" w:rsidRPr="00237C8E">
        <w:rPr>
          <w:rFonts w:cstheme="minorHAnsi"/>
          <w:bCs/>
          <w:iCs/>
        </w:rPr>
        <w:t>Ask questions to clarify their principles and priorities.  The</w:t>
      </w:r>
      <w:r w:rsidR="001F4B96">
        <w:rPr>
          <w:rFonts w:cstheme="minorHAnsi"/>
          <w:bCs/>
          <w:iCs/>
        </w:rPr>
        <w:t>y may not use terms like</w:t>
      </w:r>
      <w:r w:rsidR="00D319EC" w:rsidRPr="00237C8E">
        <w:rPr>
          <w:rFonts w:cstheme="minorHAnsi"/>
          <w:bCs/>
          <w:iCs/>
        </w:rPr>
        <w:t xml:space="preserve"> “racial justice”</w:t>
      </w:r>
      <w:r w:rsidR="001F4B96">
        <w:rPr>
          <w:rFonts w:cstheme="minorHAnsi"/>
          <w:bCs/>
          <w:iCs/>
        </w:rPr>
        <w:t xml:space="preserve"> and “equity”, but they may still value principles such as </w:t>
      </w:r>
      <w:r w:rsidR="00D319EC" w:rsidRPr="00237C8E">
        <w:rPr>
          <w:rFonts w:cstheme="minorHAnsi"/>
          <w:bCs/>
          <w:iCs/>
        </w:rPr>
        <w:t xml:space="preserve">inclusiveness, </w:t>
      </w:r>
      <w:r w:rsidR="001F4B96">
        <w:rPr>
          <w:rFonts w:cstheme="minorHAnsi"/>
          <w:bCs/>
          <w:iCs/>
        </w:rPr>
        <w:t xml:space="preserve">equal </w:t>
      </w:r>
      <w:r w:rsidR="00D319EC" w:rsidRPr="00237C8E">
        <w:rPr>
          <w:rFonts w:cstheme="minorHAnsi"/>
          <w:bCs/>
          <w:iCs/>
        </w:rPr>
        <w:t>access</w:t>
      </w:r>
      <w:r w:rsidR="006D5263">
        <w:rPr>
          <w:rFonts w:cstheme="minorHAnsi"/>
          <w:bCs/>
          <w:iCs/>
        </w:rPr>
        <w:t xml:space="preserve"> to </w:t>
      </w:r>
      <w:r w:rsidR="001F4B96">
        <w:rPr>
          <w:rFonts w:cstheme="minorHAnsi"/>
          <w:bCs/>
          <w:iCs/>
        </w:rPr>
        <w:t>resources, fairness, and righting past wrongs</w:t>
      </w:r>
      <w:r w:rsidR="00E47313">
        <w:rPr>
          <w:rFonts w:cstheme="minorHAnsi"/>
          <w:bCs/>
          <w:iCs/>
        </w:rPr>
        <w:t xml:space="preserve">. </w:t>
      </w:r>
    </w:p>
    <w:p w14:paraId="1C643083" w14:textId="4A8C8B56" w:rsidR="001F4B96" w:rsidRPr="00DA628D" w:rsidRDefault="001F4B96" w:rsidP="00DA628D">
      <w:pPr>
        <w:rPr>
          <w:rFonts w:cstheme="minorHAnsi"/>
          <w:b/>
          <w:iCs/>
          <w:u w:val="single"/>
        </w:rPr>
      </w:pPr>
    </w:p>
    <w:p w14:paraId="7E1024B4" w14:textId="003F76E3" w:rsidR="00D319EC" w:rsidRPr="0062425E" w:rsidRDefault="0062425E" w:rsidP="00D319EC">
      <w:pPr>
        <w:pStyle w:val="ListParagraph"/>
        <w:numPr>
          <w:ilvl w:val="0"/>
          <w:numId w:val="36"/>
        </w:numPr>
        <w:rPr>
          <w:rFonts w:cstheme="minorHAnsi"/>
          <w:b/>
          <w:iCs/>
          <w:u w:val="single"/>
        </w:rPr>
      </w:pPr>
      <w:r w:rsidRPr="006D5263">
        <w:rPr>
          <w:rFonts w:cstheme="minorHAnsi"/>
          <w:b/>
          <w:bCs/>
          <w:iCs/>
        </w:rPr>
        <w:t xml:space="preserve">If they convey an </w:t>
      </w:r>
      <w:r w:rsidR="00B26503" w:rsidRPr="006D5263">
        <w:rPr>
          <w:rFonts w:cstheme="minorHAnsi"/>
          <w:b/>
          <w:bCs/>
          <w:iCs/>
        </w:rPr>
        <w:t>interest</w:t>
      </w:r>
      <w:r w:rsidR="00B26503" w:rsidRPr="00237C8E">
        <w:rPr>
          <w:rFonts w:cstheme="minorHAnsi"/>
          <w:bCs/>
          <w:iCs/>
        </w:rPr>
        <w:t xml:space="preserve"> in social and racial equity</w:t>
      </w:r>
      <w:r w:rsidR="00E47313">
        <w:rPr>
          <w:rFonts w:cstheme="minorHAnsi"/>
          <w:bCs/>
          <w:iCs/>
        </w:rPr>
        <w:t xml:space="preserve"> issues</w:t>
      </w:r>
      <w:r w:rsidR="00B26503" w:rsidRPr="00237C8E">
        <w:rPr>
          <w:rFonts w:cstheme="minorHAnsi"/>
          <w:bCs/>
          <w:iCs/>
        </w:rPr>
        <w:t xml:space="preserve">, ask them if they are interested in learning about </w:t>
      </w:r>
      <w:r w:rsidR="00E47313">
        <w:rPr>
          <w:rFonts w:cstheme="minorHAnsi"/>
          <w:bCs/>
          <w:iCs/>
        </w:rPr>
        <w:t xml:space="preserve">ways </w:t>
      </w:r>
      <w:r>
        <w:rPr>
          <w:rFonts w:cstheme="minorHAnsi"/>
          <w:bCs/>
          <w:iCs/>
        </w:rPr>
        <w:t>it could align with their values in terms of estate planning, future and current charitable giving, and financial planning.</w:t>
      </w:r>
      <w:r w:rsidR="00B26503" w:rsidRPr="00237C8E">
        <w:rPr>
          <w:rFonts w:cstheme="minorHAnsi"/>
          <w:bCs/>
          <w:iCs/>
        </w:rPr>
        <w:t xml:space="preserve"> </w:t>
      </w:r>
      <w:r>
        <w:rPr>
          <w:rFonts w:cstheme="minorHAnsi"/>
          <w:bCs/>
          <w:iCs/>
        </w:rPr>
        <w:t>Ask if they would like your help exploring options. To get them started, you could suggest the following resources:</w:t>
      </w:r>
    </w:p>
    <w:p w14:paraId="15510FBD" w14:textId="0AB53041" w:rsidR="0062425E" w:rsidRPr="00014206" w:rsidRDefault="0062425E" w:rsidP="0062425E">
      <w:pPr>
        <w:numPr>
          <w:ilvl w:val="0"/>
          <w:numId w:val="38"/>
        </w:numPr>
        <w:rPr>
          <w:rFonts w:cstheme="minorHAnsi"/>
          <w:b/>
        </w:rPr>
      </w:pPr>
      <w:r>
        <w:rPr>
          <w:rFonts w:cstheme="minorHAnsi"/>
        </w:rPr>
        <w:t xml:space="preserve">Your local community foundation: Community Foundation of Snohomish County </w:t>
      </w:r>
      <w:r w:rsidRPr="00014206">
        <w:rPr>
          <w:rFonts w:cstheme="minorHAnsi"/>
          <w:b/>
        </w:rPr>
        <w:t>www.cf-sc.org</w:t>
      </w:r>
    </w:p>
    <w:p w14:paraId="61D58A38" w14:textId="77777777" w:rsidR="0062425E" w:rsidRPr="00237C8E" w:rsidRDefault="0062425E" w:rsidP="0062425E">
      <w:pPr>
        <w:numPr>
          <w:ilvl w:val="0"/>
          <w:numId w:val="38"/>
        </w:numPr>
        <w:rPr>
          <w:rFonts w:cstheme="minorHAnsi"/>
        </w:rPr>
      </w:pPr>
      <w:r w:rsidRPr="00237C8E">
        <w:rPr>
          <w:rFonts w:cstheme="minorHAnsi"/>
        </w:rPr>
        <w:t>Social Justice Fund</w:t>
      </w:r>
      <w:r>
        <w:rPr>
          <w:rFonts w:cstheme="minorHAnsi"/>
        </w:rPr>
        <w:t xml:space="preserve"> </w:t>
      </w:r>
      <w:r w:rsidRPr="00014206">
        <w:rPr>
          <w:rFonts w:cstheme="minorHAnsi"/>
          <w:b/>
        </w:rPr>
        <w:t>www.socialjusticefund.org</w:t>
      </w:r>
    </w:p>
    <w:p w14:paraId="582467E6" w14:textId="77777777" w:rsidR="0062425E" w:rsidRPr="00237C8E" w:rsidRDefault="0062425E" w:rsidP="0062425E">
      <w:pPr>
        <w:numPr>
          <w:ilvl w:val="0"/>
          <w:numId w:val="38"/>
        </w:numPr>
        <w:rPr>
          <w:rFonts w:cstheme="minorHAnsi"/>
        </w:rPr>
      </w:pPr>
      <w:r w:rsidRPr="00237C8E">
        <w:rPr>
          <w:rFonts w:cstheme="minorHAnsi"/>
        </w:rPr>
        <w:t>Borealis Philanthropy</w:t>
      </w:r>
      <w:r>
        <w:rPr>
          <w:rFonts w:cstheme="minorHAnsi"/>
        </w:rPr>
        <w:t xml:space="preserve"> </w:t>
      </w:r>
      <w:r w:rsidRPr="00014206">
        <w:rPr>
          <w:rFonts w:cstheme="minorHAnsi"/>
          <w:b/>
        </w:rPr>
        <w:t>www.borealisphilanthropy.org</w:t>
      </w:r>
    </w:p>
    <w:p w14:paraId="07B2CF6E" w14:textId="77777777" w:rsidR="0062425E" w:rsidRPr="00014206" w:rsidRDefault="0062425E" w:rsidP="0062425E">
      <w:pPr>
        <w:numPr>
          <w:ilvl w:val="0"/>
          <w:numId w:val="38"/>
        </w:numPr>
        <w:rPr>
          <w:rFonts w:cstheme="minorHAnsi"/>
          <w:b/>
        </w:rPr>
      </w:pPr>
      <w:r w:rsidRPr="00237C8E">
        <w:rPr>
          <w:rFonts w:cstheme="minorHAnsi"/>
        </w:rPr>
        <w:t>Groundswell Fund</w:t>
      </w:r>
      <w:r>
        <w:rPr>
          <w:rFonts w:cstheme="minorHAnsi"/>
        </w:rPr>
        <w:t xml:space="preserve"> </w:t>
      </w:r>
      <w:r w:rsidRPr="00014206">
        <w:rPr>
          <w:rFonts w:cstheme="minorHAnsi"/>
          <w:b/>
        </w:rPr>
        <w:t>www.groundswellfund.org</w:t>
      </w:r>
    </w:p>
    <w:p w14:paraId="71CC5F83" w14:textId="77777777" w:rsidR="0062425E" w:rsidRPr="00237C8E" w:rsidRDefault="0062425E" w:rsidP="0062425E">
      <w:pPr>
        <w:numPr>
          <w:ilvl w:val="0"/>
          <w:numId w:val="38"/>
        </w:numPr>
        <w:rPr>
          <w:rFonts w:cstheme="minorHAnsi"/>
        </w:rPr>
      </w:pPr>
      <w:r w:rsidRPr="00237C8E">
        <w:rPr>
          <w:rFonts w:cstheme="minorHAnsi"/>
        </w:rPr>
        <w:t>Giving Compass</w:t>
      </w:r>
      <w:r>
        <w:rPr>
          <w:rFonts w:cstheme="minorHAnsi"/>
        </w:rPr>
        <w:t xml:space="preserve"> </w:t>
      </w:r>
      <w:r w:rsidRPr="00014206">
        <w:rPr>
          <w:rFonts w:cstheme="minorHAnsi"/>
          <w:b/>
        </w:rPr>
        <w:t>www.givingcompass.org</w:t>
      </w:r>
    </w:p>
    <w:p w14:paraId="359156A3" w14:textId="70F17230" w:rsidR="0062425E" w:rsidRPr="006D5263" w:rsidRDefault="006D5263" w:rsidP="006D5263">
      <w:pPr>
        <w:pStyle w:val="ListParagraph"/>
        <w:numPr>
          <w:ilvl w:val="0"/>
          <w:numId w:val="38"/>
        </w:numPr>
        <w:rPr>
          <w:rFonts w:cstheme="minorHAnsi"/>
        </w:rPr>
      </w:pPr>
      <w:r>
        <w:rPr>
          <w:rFonts w:cstheme="minorHAnsi"/>
        </w:rPr>
        <w:t xml:space="preserve">Encourage them to ask their favorite </w:t>
      </w:r>
      <w:r w:rsidR="0062425E" w:rsidRPr="006D5263">
        <w:rPr>
          <w:rFonts w:cstheme="minorHAnsi"/>
        </w:rPr>
        <w:t>questions about racial equity as it applies to</w:t>
      </w:r>
      <w:r w:rsidR="00844B0D" w:rsidRPr="006D5263">
        <w:rPr>
          <w:rFonts w:cstheme="minorHAnsi"/>
        </w:rPr>
        <w:t xml:space="preserve"> o</w:t>
      </w:r>
      <w:r w:rsidR="0062425E" w:rsidRPr="006D5263">
        <w:rPr>
          <w:rFonts w:cstheme="minorHAnsi"/>
        </w:rPr>
        <w:t>rganization</w:t>
      </w:r>
      <w:r w:rsidR="00844B0D" w:rsidRPr="006D5263">
        <w:rPr>
          <w:rFonts w:cstheme="minorHAnsi"/>
        </w:rPr>
        <w:t>al</w:t>
      </w:r>
      <w:r w:rsidR="0062425E" w:rsidRPr="006D5263">
        <w:rPr>
          <w:rFonts w:cstheme="minorHAnsi"/>
        </w:rPr>
        <w:t xml:space="preserve"> leadership</w:t>
      </w:r>
      <w:r w:rsidR="00844B0D" w:rsidRPr="006D5263">
        <w:rPr>
          <w:rFonts w:cstheme="minorHAnsi"/>
        </w:rPr>
        <w:t>, c</w:t>
      </w:r>
      <w:r w:rsidR="0062425E" w:rsidRPr="006D5263">
        <w:rPr>
          <w:rFonts w:cstheme="minorHAnsi"/>
        </w:rPr>
        <w:t>ommunities served</w:t>
      </w:r>
      <w:r w:rsidR="00844B0D" w:rsidRPr="006D5263">
        <w:rPr>
          <w:rFonts w:cstheme="minorHAnsi"/>
        </w:rPr>
        <w:t>, and p</w:t>
      </w:r>
      <w:r>
        <w:rPr>
          <w:rFonts w:cstheme="minorHAnsi"/>
        </w:rPr>
        <w:t xml:space="preserve">rograms that </w:t>
      </w:r>
      <w:r w:rsidR="0062425E" w:rsidRPr="006D5263">
        <w:rPr>
          <w:rFonts w:cstheme="minorHAnsi"/>
        </w:rPr>
        <w:t>ad</w:t>
      </w:r>
      <w:r>
        <w:rPr>
          <w:rFonts w:cstheme="minorHAnsi"/>
        </w:rPr>
        <w:t xml:space="preserve">dress </w:t>
      </w:r>
      <w:r w:rsidR="0062425E" w:rsidRPr="006D5263">
        <w:rPr>
          <w:rFonts w:cstheme="minorHAnsi"/>
        </w:rPr>
        <w:t>race disparities</w:t>
      </w:r>
    </w:p>
    <w:p w14:paraId="0359A893" w14:textId="3E597FB9" w:rsidR="00D319EC" w:rsidRPr="00237C8E" w:rsidRDefault="00D319EC" w:rsidP="00D319EC">
      <w:pPr>
        <w:rPr>
          <w:rFonts w:cstheme="minorHAnsi"/>
          <w:bCs/>
          <w:iCs/>
        </w:rPr>
      </w:pPr>
    </w:p>
    <w:p w14:paraId="1C3AAD52" w14:textId="034D6593" w:rsidR="00B366FF" w:rsidRDefault="00D319EC" w:rsidP="00DC51DD">
      <w:pPr>
        <w:pStyle w:val="ListParagraph"/>
        <w:numPr>
          <w:ilvl w:val="0"/>
          <w:numId w:val="36"/>
        </w:numPr>
        <w:rPr>
          <w:rFonts w:cstheme="minorHAnsi"/>
          <w:bCs/>
          <w:iCs/>
        </w:rPr>
      </w:pPr>
      <w:r w:rsidRPr="006D5263">
        <w:rPr>
          <w:rFonts w:cstheme="minorHAnsi"/>
          <w:b/>
          <w:bCs/>
          <w:iCs/>
        </w:rPr>
        <w:t>If the</w:t>
      </w:r>
      <w:r w:rsidR="00844B0D" w:rsidRPr="006D5263">
        <w:rPr>
          <w:rFonts w:cstheme="minorHAnsi"/>
          <w:b/>
          <w:bCs/>
          <w:iCs/>
        </w:rPr>
        <w:t>y are not interested in pursuing options to support</w:t>
      </w:r>
      <w:r w:rsidR="0062425E" w:rsidRPr="006D5263">
        <w:rPr>
          <w:rFonts w:cstheme="minorHAnsi"/>
          <w:b/>
          <w:bCs/>
          <w:iCs/>
        </w:rPr>
        <w:t xml:space="preserve"> social and racial equity, </w:t>
      </w:r>
      <w:r w:rsidR="00844B0D" w:rsidRPr="006D5263">
        <w:rPr>
          <w:rFonts w:cstheme="minorHAnsi"/>
          <w:b/>
          <w:bCs/>
          <w:iCs/>
        </w:rPr>
        <w:t>that’s ok.</w:t>
      </w:r>
      <w:r w:rsidR="0062425E" w:rsidRPr="006D5263">
        <w:rPr>
          <w:rFonts w:cstheme="minorHAnsi"/>
          <w:b/>
          <w:bCs/>
          <w:iCs/>
        </w:rPr>
        <w:t xml:space="preserve"> </w:t>
      </w:r>
      <w:r w:rsidR="006D5263">
        <w:rPr>
          <w:rFonts w:cstheme="minorHAnsi"/>
          <w:bCs/>
          <w:iCs/>
        </w:rPr>
        <w:t>According to</w:t>
      </w:r>
      <w:r w:rsidRPr="00B366FF">
        <w:rPr>
          <w:rFonts w:cstheme="minorHAnsi"/>
          <w:bCs/>
          <w:iCs/>
        </w:rPr>
        <w:t xml:space="preserve"> Philanthropy without Borders,</w:t>
      </w:r>
      <w:r w:rsidR="001B5FF1" w:rsidRPr="00B366FF">
        <w:rPr>
          <w:rFonts w:cstheme="minorHAnsi"/>
          <w:bCs/>
          <w:iCs/>
        </w:rPr>
        <w:t xml:space="preserve"> </w:t>
      </w:r>
      <w:r w:rsidR="006D5263">
        <w:rPr>
          <w:rFonts w:cstheme="minorHAnsi"/>
          <w:bCs/>
          <w:iCs/>
        </w:rPr>
        <w:t>what</w:t>
      </w:r>
      <w:r w:rsidR="00844B0D" w:rsidRPr="00B366FF">
        <w:rPr>
          <w:rFonts w:cstheme="minorHAnsi"/>
          <w:bCs/>
          <w:iCs/>
        </w:rPr>
        <w:t xml:space="preserve"> you can do is provide your client with, “…</w:t>
      </w:r>
      <w:r w:rsidRPr="00B366FF">
        <w:rPr>
          <w:rFonts w:cstheme="minorHAnsi"/>
          <w:bCs/>
          <w:iCs/>
        </w:rPr>
        <w:t xml:space="preserve">space to think through and discuss some of the values and beliefs they are reckoning with while exemplifying your own commitment to racial equity.”  </w:t>
      </w:r>
      <w:r w:rsidR="006D5263">
        <w:rPr>
          <w:rFonts w:cstheme="minorHAnsi"/>
          <w:bCs/>
          <w:iCs/>
        </w:rPr>
        <w:t>You can provide clients with options. What they choose to do with those options is up to them.</w:t>
      </w:r>
    </w:p>
    <w:p w14:paraId="38012CDF" w14:textId="27290FE5" w:rsidR="006D5263" w:rsidRDefault="006D5263" w:rsidP="006D5263">
      <w:pPr>
        <w:pStyle w:val="ListParagraph"/>
        <w:rPr>
          <w:rFonts w:cstheme="minorHAnsi"/>
          <w:bCs/>
          <w:iCs/>
        </w:rPr>
      </w:pPr>
    </w:p>
    <w:p w14:paraId="79B9802D" w14:textId="1B16EAC5" w:rsidR="00D319EC" w:rsidRPr="00C916BA" w:rsidRDefault="006D5263" w:rsidP="00C916BA">
      <w:pPr>
        <w:rPr>
          <w:rFonts w:cstheme="minorHAnsi"/>
          <w:b/>
          <w:bCs/>
          <w:i/>
          <w:iCs/>
          <w:color w:val="C00000"/>
        </w:rPr>
      </w:pPr>
      <w:r w:rsidRPr="006D5263">
        <w:rPr>
          <w:rFonts w:cstheme="minorHAnsi"/>
          <w:b/>
          <w:bCs/>
          <w:i/>
          <w:iCs/>
        </w:rPr>
        <w:t>For an a</w:t>
      </w:r>
      <w:r w:rsidR="00F20EB5">
        <w:rPr>
          <w:rFonts w:cstheme="minorHAnsi"/>
          <w:b/>
          <w:bCs/>
          <w:i/>
          <w:iCs/>
        </w:rPr>
        <w:t>dditional resources for talking to your clients</w:t>
      </w:r>
      <w:r w:rsidRPr="006D5263">
        <w:rPr>
          <w:rFonts w:cstheme="minorHAnsi"/>
          <w:b/>
          <w:bCs/>
          <w:i/>
          <w:iCs/>
        </w:rPr>
        <w:t>, see</w:t>
      </w:r>
      <w:r w:rsidR="00DA628D" w:rsidRPr="006D5263">
        <w:rPr>
          <w:rFonts w:cstheme="minorHAnsi"/>
          <w:b/>
          <w:bCs/>
          <w:i/>
          <w:iCs/>
        </w:rPr>
        <w:t xml:space="preserve"> Philanthropy without Borders blog, </w:t>
      </w:r>
      <w:r w:rsidR="00DA628D" w:rsidRPr="006D5263">
        <w:rPr>
          <w:rFonts w:cstheme="minorHAnsi"/>
          <w:bCs/>
          <w:i/>
          <w:iCs/>
        </w:rPr>
        <w:t>“Reaching out to Donors about Systemic Injustice:  4 Tips and 10 Conversation Goals.”</w:t>
      </w:r>
      <w:r w:rsidR="00DA628D" w:rsidRPr="006D5263">
        <w:rPr>
          <w:rFonts w:cstheme="minorHAnsi"/>
          <w:b/>
          <w:bCs/>
          <w:i/>
          <w:iCs/>
        </w:rPr>
        <w:t xml:space="preserve"> </w:t>
      </w:r>
      <w:hyperlink r:id="rId7" w:history="1">
        <w:r w:rsidR="00DA628D" w:rsidRPr="006D5263">
          <w:rPr>
            <w:rStyle w:val="Hyperlink"/>
            <w:rFonts w:cstheme="minorHAnsi"/>
            <w:b/>
            <w:bCs/>
            <w:i/>
            <w:iCs/>
            <w:color w:val="C00000"/>
            <w:u w:val="none"/>
          </w:rPr>
          <w:t>www.philanthropywithoutborders.com/blog/</w:t>
        </w:r>
      </w:hyperlink>
      <w:r w:rsidR="00D319EC" w:rsidRPr="00237C8E">
        <w:rPr>
          <w:rFonts w:cstheme="minorHAnsi"/>
          <w:b/>
          <w:iCs/>
          <w:u w:val="single"/>
        </w:rPr>
        <w:br w:type="page"/>
      </w:r>
    </w:p>
    <w:p w14:paraId="4F70B3B0" w14:textId="77777777" w:rsidR="00B36DEF" w:rsidRPr="00237C8E" w:rsidRDefault="00B36DEF" w:rsidP="00B36DEF">
      <w:pPr>
        <w:pStyle w:val="ListParagraph"/>
        <w:rPr>
          <w:rFonts w:cstheme="minorHAnsi"/>
          <w:b/>
          <w:iCs/>
          <w:u w:val="single"/>
        </w:rPr>
      </w:pPr>
    </w:p>
    <w:p w14:paraId="3C19F335" w14:textId="48A3D734" w:rsidR="00F570C6" w:rsidRPr="00B72C02" w:rsidRDefault="00E200F5" w:rsidP="00B72C02">
      <w:pPr>
        <w:jc w:val="center"/>
        <w:rPr>
          <w:rFonts w:cstheme="minorHAnsi"/>
          <w:b/>
          <w:iCs/>
          <w:color w:val="FF0000"/>
          <w:sz w:val="28"/>
        </w:rPr>
      </w:pPr>
      <w:r w:rsidRPr="00B72C02">
        <w:rPr>
          <w:rFonts w:cstheme="minorHAnsi"/>
          <w:b/>
          <w:iCs/>
          <w:color w:val="FF0000"/>
          <w:sz w:val="28"/>
        </w:rPr>
        <w:t>Investment Management Decisions:</w:t>
      </w:r>
    </w:p>
    <w:p w14:paraId="355C8844" w14:textId="21CED3FB" w:rsidR="007D5BF1" w:rsidRPr="00B72C02" w:rsidRDefault="00F570C6" w:rsidP="00B72C02">
      <w:pPr>
        <w:jc w:val="center"/>
        <w:rPr>
          <w:rFonts w:cstheme="minorHAnsi"/>
          <w:b/>
          <w:i/>
          <w:iCs/>
          <w:color w:val="FF0000"/>
        </w:rPr>
      </w:pPr>
      <w:r w:rsidRPr="00B72C02">
        <w:rPr>
          <w:rFonts w:cstheme="minorHAnsi"/>
          <w:b/>
          <w:i/>
          <w:color w:val="FF0000"/>
        </w:rPr>
        <w:t>Incorporate</w:t>
      </w:r>
      <w:r w:rsidR="000C0EE1" w:rsidRPr="00B72C02">
        <w:rPr>
          <w:rFonts w:cstheme="minorHAnsi"/>
          <w:b/>
          <w:i/>
          <w:color w:val="FF0000"/>
        </w:rPr>
        <w:t xml:space="preserve"> a </w:t>
      </w:r>
      <w:r w:rsidRPr="00B72C02">
        <w:rPr>
          <w:rFonts w:cstheme="minorHAnsi"/>
          <w:b/>
          <w:i/>
          <w:color w:val="FF0000"/>
        </w:rPr>
        <w:t xml:space="preserve">racial and </w:t>
      </w:r>
      <w:r w:rsidR="000C0EE1" w:rsidRPr="00B72C02">
        <w:rPr>
          <w:rFonts w:cstheme="minorHAnsi"/>
          <w:b/>
          <w:i/>
          <w:color w:val="FF0000"/>
        </w:rPr>
        <w:t xml:space="preserve">social justice </w:t>
      </w:r>
      <w:r w:rsidR="00E200F5" w:rsidRPr="00B72C02">
        <w:rPr>
          <w:rFonts w:cstheme="minorHAnsi"/>
          <w:b/>
          <w:i/>
          <w:color w:val="FF0000"/>
        </w:rPr>
        <w:t xml:space="preserve">framework </w:t>
      </w:r>
      <w:r w:rsidRPr="00B72C02">
        <w:rPr>
          <w:rFonts w:cstheme="minorHAnsi"/>
          <w:b/>
          <w:i/>
          <w:color w:val="FF0000"/>
        </w:rPr>
        <w:t>in</w:t>
      </w:r>
      <w:r w:rsidR="00E200F5" w:rsidRPr="00B72C02">
        <w:rPr>
          <w:rFonts w:cstheme="minorHAnsi"/>
          <w:b/>
          <w:i/>
          <w:color w:val="FF0000"/>
        </w:rPr>
        <w:t>to</w:t>
      </w:r>
      <w:r w:rsidR="000C0EE1" w:rsidRPr="00B72C02">
        <w:rPr>
          <w:rFonts w:cstheme="minorHAnsi"/>
          <w:b/>
          <w:i/>
          <w:color w:val="FF0000"/>
        </w:rPr>
        <w:t xml:space="preserve"> how </w:t>
      </w:r>
      <w:r w:rsidRPr="00B72C02">
        <w:rPr>
          <w:rFonts w:cstheme="minorHAnsi"/>
          <w:b/>
          <w:i/>
          <w:color w:val="FF0000"/>
        </w:rPr>
        <w:t>assets are invested and managed</w:t>
      </w:r>
    </w:p>
    <w:p w14:paraId="02597D82" w14:textId="50D28F98" w:rsidR="00B56A3B" w:rsidRPr="00237C8E" w:rsidRDefault="00B56A3B" w:rsidP="00F570C6">
      <w:pPr>
        <w:rPr>
          <w:rFonts w:cstheme="minorHAnsi"/>
        </w:rPr>
      </w:pPr>
    </w:p>
    <w:p w14:paraId="3E3099CD" w14:textId="77777777" w:rsidR="00B56A3B" w:rsidRPr="00F570C6" w:rsidRDefault="00B56A3B" w:rsidP="00F570C6">
      <w:pPr>
        <w:pStyle w:val="ListParagraph"/>
        <w:numPr>
          <w:ilvl w:val="0"/>
          <w:numId w:val="41"/>
        </w:numPr>
        <w:rPr>
          <w:rFonts w:cstheme="minorHAnsi"/>
          <w:b/>
        </w:rPr>
      </w:pPr>
      <w:r w:rsidRPr="00F570C6">
        <w:rPr>
          <w:rFonts w:cstheme="minorHAnsi"/>
          <w:b/>
          <w:bCs/>
          <w:i/>
          <w:iCs/>
        </w:rPr>
        <w:t>Divest investments in businesses that negatively impact</w:t>
      </w:r>
      <w:r w:rsidRPr="00F570C6">
        <w:rPr>
          <w:rFonts w:cstheme="minorHAnsi"/>
          <w:b/>
        </w:rPr>
        <w:t xml:space="preserve"> marginalized communities</w:t>
      </w:r>
    </w:p>
    <w:p w14:paraId="69892271" w14:textId="12FE2861" w:rsidR="00B56A3B" w:rsidRPr="004D45B8" w:rsidRDefault="004D45B8" w:rsidP="004D45B8">
      <w:pPr>
        <w:pStyle w:val="ListParagraph"/>
        <w:numPr>
          <w:ilvl w:val="1"/>
          <w:numId w:val="41"/>
        </w:numPr>
        <w:rPr>
          <w:rFonts w:cstheme="minorHAnsi"/>
        </w:rPr>
      </w:pPr>
      <w:r>
        <w:rPr>
          <w:rFonts w:cstheme="minorHAnsi"/>
        </w:rPr>
        <w:t>Examples include</w:t>
      </w:r>
      <w:r w:rsidR="00B56A3B" w:rsidRPr="004D45B8">
        <w:rPr>
          <w:rFonts w:cstheme="minorHAnsi"/>
        </w:rPr>
        <w:t xml:space="preserve">  private prisons, predatory lending, guns, pipelines in indigenous lands</w:t>
      </w:r>
      <w:r w:rsidR="001469A2" w:rsidRPr="004D45B8">
        <w:rPr>
          <w:rFonts w:cstheme="minorHAnsi"/>
        </w:rPr>
        <w:t>, immigrant detention</w:t>
      </w:r>
    </w:p>
    <w:p w14:paraId="4CFB3925" w14:textId="77777777" w:rsidR="00B56A3B" w:rsidRPr="00F570C6" w:rsidRDefault="00B56A3B" w:rsidP="00F570C6">
      <w:pPr>
        <w:pStyle w:val="ListParagraph"/>
        <w:numPr>
          <w:ilvl w:val="0"/>
          <w:numId w:val="41"/>
        </w:numPr>
        <w:rPr>
          <w:rFonts w:cstheme="minorHAnsi"/>
          <w:b/>
          <w:bCs/>
          <w:i/>
          <w:iCs/>
        </w:rPr>
      </w:pPr>
      <w:r w:rsidRPr="00F570C6">
        <w:rPr>
          <w:rFonts w:cstheme="minorHAnsi"/>
          <w:b/>
          <w:bCs/>
          <w:i/>
          <w:iCs/>
        </w:rPr>
        <w:t>Invest in funds, companies and programs that drive positive social outcomes</w:t>
      </w:r>
    </w:p>
    <w:p w14:paraId="5CCC1017" w14:textId="3DEE6D59" w:rsidR="00B56A3B" w:rsidRPr="00F570C6" w:rsidRDefault="00B56A3B" w:rsidP="00F570C6">
      <w:pPr>
        <w:pStyle w:val="ListParagraph"/>
        <w:numPr>
          <w:ilvl w:val="1"/>
          <w:numId w:val="41"/>
        </w:numPr>
        <w:rPr>
          <w:rFonts w:cstheme="minorHAnsi"/>
        </w:rPr>
      </w:pPr>
      <w:r w:rsidRPr="00F570C6">
        <w:rPr>
          <w:rFonts w:cstheme="minorHAnsi"/>
        </w:rPr>
        <w:t xml:space="preserve">Institutional </w:t>
      </w:r>
      <w:r w:rsidR="004D45B8">
        <w:rPr>
          <w:rFonts w:cstheme="minorHAnsi"/>
        </w:rPr>
        <w:t>ESG</w:t>
      </w:r>
      <w:r w:rsidR="00BB0F3D">
        <w:rPr>
          <w:rFonts w:cstheme="minorHAnsi"/>
        </w:rPr>
        <w:t xml:space="preserve"> funds that measure the environmental, social, and corporate governance sustainability and societal impact of investments. Examples of ESG funds include</w:t>
      </w:r>
      <w:r w:rsidR="004D45B8">
        <w:rPr>
          <w:rFonts w:cstheme="minorHAnsi"/>
        </w:rPr>
        <w:t xml:space="preserve"> </w:t>
      </w:r>
      <w:r w:rsidRPr="00F570C6">
        <w:rPr>
          <w:rFonts w:cstheme="minorHAnsi"/>
        </w:rPr>
        <w:t>Calvert, Domini,</w:t>
      </w:r>
      <w:r w:rsidR="00BB0F3D">
        <w:rPr>
          <w:rFonts w:cstheme="minorHAnsi"/>
        </w:rPr>
        <w:t xml:space="preserve"> and</w:t>
      </w:r>
      <w:r w:rsidRPr="00F570C6">
        <w:rPr>
          <w:rFonts w:cstheme="minorHAnsi"/>
        </w:rPr>
        <w:t xml:space="preserve"> Parnassus</w:t>
      </w:r>
      <w:r w:rsidR="00BB0F3D">
        <w:rPr>
          <w:rFonts w:cstheme="minorHAnsi"/>
        </w:rPr>
        <w:t>.</w:t>
      </w:r>
      <w:r w:rsidR="009C477F">
        <w:rPr>
          <w:rFonts w:cstheme="minorHAnsi"/>
        </w:rPr>
        <w:t xml:space="preserve"> Also, Impact Shares’ NACP Fund and Morningstar’s Minority Empowerment Index.</w:t>
      </w:r>
    </w:p>
    <w:p w14:paraId="1B921F6B" w14:textId="75D89BCC" w:rsidR="00B56A3B" w:rsidRPr="00F570C6" w:rsidRDefault="004D45B8" w:rsidP="00F570C6">
      <w:pPr>
        <w:pStyle w:val="ListParagraph"/>
        <w:numPr>
          <w:ilvl w:val="1"/>
          <w:numId w:val="41"/>
        </w:numPr>
        <w:rPr>
          <w:rFonts w:cstheme="minorHAnsi"/>
        </w:rPr>
      </w:pPr>
      <w:r>
        <w:rPr>
          <w:rFonts w:cstheme="minorHAnsi"/>
        </w:rPr>
        <w:t xml:space="preserve">Analyze </w:t>
      </w:r>
      <w:r w:rsidR="00B56A3B" w:rsidRPr="00F570C6">
        <w:rPr>
          <w:rFonts w:cstheme="minorHAnsi"/>
        </w:rPr>
        <w:t xml:space="preserve">specific companies through qualitative research </w:t>
      </w:r>
      <w:r>
        <w:rPr>
          <w:rFonts w:cstheme="minorHAnsi"/>
        </w:rPr>
        <w:t xml:space="preserve">and the use of screening tools such as </w:t>
      </w:r>
      <w:proofErr w:type="spellStart"/>
      <w:r w:rsidR="00B56A3B" w:rsidRPr="00F570C6">
        <w:rPr>
          <w:rFonts w:cstheme="minorHAnsi"/>
        </w:rPr>
        <w:t>Sustain</w:t>
      </w:r>
      <w:r>
        <w:rPr>
          <w:rFonts w:cstheme="minorHAnsi"/>
        </w:rPr>
        <w:t>alytics</w:t>
      </w:r>
      <w:proofErr w:type="spellEnd"/>
      <w:r>
        <w:rPr>
          <w:rFonts w:cstheme="minorHAnsi"/>
        </w:rPr>
        <w:t xml:space="preserve">, MSCI, </w:t>
      </w:r>
      <w:proofErr w:type="spellStart"/>
      <w:r>
        <w:rPr>
          <w:rFonts w:cstheme="minorHAnsi"/>
        </w:rPr>
        <w:t>Equilo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Equileap</w:t>
      </w:r>
      <w:proofErr w:type="spellEnd"/>
    </w:p>
    <w:p w14:paraId="568BE1B3" w14:textId="2C487DDA" w:rsidR="00B56A3B" w:rsidRPr="00F570C6" w:rsidRDefault="00B56A3B" w:rsidP="00F570C6">
      <w:pPr>
        <w:pStyle w:val="ListParagraph"/>
        <w:numPr>
          <w:ilvl w:val="0"/>
          <w:numId w:val="41"/>
        </w:numPr>
        <w:rPr>
          <w:rFonts w:cstheme="minorHAnsi"/>
          <w:bCs/>
          <w:iCs/>
        </w:rPr>
      </w:pPr>
      <w:r w:rsidRPr="00F570C6">
        <w:rPr>
          <w:rFonts w:cstheme="minorHAnsi"/>
          <w:b/>
          <w:i/>
        </w:rPr>
        <w:t>Engage in advocacy through proxy voting and shareholder activis</w:t>
      </w:r>
      <w:r w:rsidRPr="009C477F">
        <w:rPr>
          <w:rFonts w:cstheme="minorHAnsi"/>
          <w:b/>
          <w:i/>
        </w:rPr>
        <w:t>m</w:t>
      </w:r>
      <w:r w:rsidRPr="009C477F">
        <w:rPr>
          <w:rFonts w:cstheme="minorHAnsi"/>
          <w:b/>
          <w:bCs/>
          <w:i/>
          <w:iCs/>
        </w:rPr>
        <w:t xml:space="preserve"> to demand</w:t>
      </w:r>
    </w:p>
    <w:p w14:paraId="4F5E84FD" w14:textId="76A2F9CE" w:rsidR="00B56A3B" w:rsidRPr="00393094" w:rsidRDefault="009C477F" w:rsidP="00393094">
      <w:pPr>
        <w:pStyle w:val="ListParagraph"/>
        <w:numPr>
          <w:ilvl w:val="1"/>
          <w:numId w:val="41"/>
        </w:numPr>
        <w:rPr>
          <w:rFonts w:cstheme="minorHAnsi"/>
          <w:bCs/>
          <w:iCs/>
        </w:rPr>
      </w:pPr>
      <w:r w:rsidRPr="00393094">
        <w:rPr>
          <w:rFonts w:cstheme="minorHAnsi"/>
          <w:bCs/>
          <w:iCs/>
        </w:rPr>
        <w:t>R</w:t>
      </w:r>
      <w:r w:rsidR="00393094">
        <w:rPr>
          <w:rFonts w:cstheme="minorHAnsi"/>
          <w:bCs/>
          <w:iCs/>
        </w:rPr>
        <w:t>acial</w:t>
      </w:r>
      <w:r w:rsidRPr="00393094">
        <w:rPr>
          <w:rFonts w:cstheme="minorHAnsi"/>
          <w:bCs/>
          <w:iCs/>
        </w:rPr>
        <w:t xml:space="preserve"> and gender d</w:t>
      </w:r>
      <w:r w:rsidR="00393094">
        <w:rPr>
          <w:rFonts w:cstheme="minorHAnsi"/>
          <w:bCs/>
          <w:iCs/>
        </w:rPr>
        <w:t>iversity on</w:t>
      </w:r>
      <w:r w:rsidR="00B56A3B" w:rsidRPr="00393094">
        <w:rPr>
          <w:rFonts w:cstheme="minorHAnsi"/>
          <w:bCs/>
          <w:iCs/>
        </w:rPr>
        <w:t xml:space="preserve"> boards</w:t>
      </w:r>
    </w:p>
    <w:p w14:paraId="1D524E9A" w14:textId="544F9613" w:rsidR="00B56A3B" w:rsidRPr="00393094" w:rsidRDefault="001469A2" w:rsidP="00393094">
      <w:pPr>
        <w:pStyle w:val="ListParagraph"/>
        <w:numPr>
          <w:ilvl w:val="1"/>
          <w:numId w:val="41"/>
        </w:numPr>
        <w:rPr>
          <w:rFonts w:cstheme="minorHAnsi"/>
          <w:bCs/>
          <w:iCs/>
        </w:rPr>
      </w:pPr>
      <w:r w:rsidRPr="00393094">
        <w:rPr>
          <w:rFonts w:cstheme="minorHAnsi"/>
          <w:bCs/>
          <w:iCs/>
        </w:rPr>
        <w:t>Equitable hiring and promotion practices, living wages, access to health care and family-friendly policies</w:t>
      </w:r>
      <w:r w:rsidRPr="00393094">
        <w:rPr>
          <w:rFonts w:cstheme="minorHAnsi"/>
          <w:bCs/>
          <w:iCs/>
        </w:rPr>
        <w:br/>
      </w:r>
    </w:p>
    <w:p w14:paraId="1532B40B" w14:textId="4C49C054" w:rsidR="00D23824" w:rsidRDefault="00393094" w:rsidP="00393094">
      <w:pPr>
        <w:rPr>
          <w:rFonts w:cstheme="minorHAnsi"/>
          <w:b/>
          <w:color w:val="000000"/>
          <w:shd w:val="clear" w:color="auto" w:fill="FFFFFF"/>
        </w:rPr>
      </w:pPr>
      <w:r w:rsidRPr="00393094">
        <w:rPr>
          <w:rFonts w:cstheme="minorHAnsi"/>
          <w:b/>
          <w:bCs/>
          <w:iCs/>
        </w:rPr>
        <w:t>According to a 2018 McKinsey &amp; Company report, “</w:t>
      </w:r>
      <w:r>
        <w:rPr>
          <w:rFonts w:cstheme="minorHAnsi"/>
          <w:b/>
          <w:color w:val="333333"/>
          <w:shd w:val="clear" w:color="auto" w:fill="FFFFFF"/>
        </w:rPr>
        <w:t>C</w:t>
      </w:r>
      <w:r w:rsidRPr="00393094">
        <w:rPr>
          <w:rFonts w:cstheme="minorHAnsi"/>
          <w:b/>
          <w:color w:val="333333"/>
          <w:shd w:val="clear" w:color="auto" w:fill="FFFFFF"/>
        </w:rPr>
        <w:t>ompanies with the most ethnically diverse executive teams</w:t>
      </w:r>
      <w:r>
        <w:rPr>
          <w:rFonts w:cstheme="minorHAnsi"/>
          <w:b/>
          <w:color w:val="333333"/>
          <w:shd w:val="clear" w:color="auto" w:fill="FFFFFF"/>
        </w:rPr>
        <w:t>…</w:t>
      </w:r>
      <w:r w:rsidRPr="00393094">
        <w:rPr>
          <w:rFonts w:cstheme="minorHAnsi"/>
          <w:b/>
          <w:color w:val="333333"/>
          <w:shd w:val="clear" w:color="auto" w:fill="FFFFFF"/>
        </w:rPr>
        <w:t>are 33 percent more likely to outperform their peers on profitability.</w:t>
      </w:r>
      <w:r>
        <w:rPr>
          <w:rFonts w:cstheme="minorHAnsi"/>
          <w:b/>
          <w:color w:val="333333"/>
          <w:shd w:val="clear" w:color="auto" w:fill="FFFFFF"/>
        </w:rPr>
        <w:t>”</w:t>
      </w:r>
      <w:r w:rsidRPr="00393094">
        <w:rPr>
          <w:rFonts w:cstheme="minorHAnsi"/>
          <w:b/>
          <w:color w:val="333333"/>
          <w:shd w:val="clear" w:color="auto" w:fill="FFFFFF"/>
        </w:rPr>
        <w:t> </w:t>
      </w:r>
      <w:r w:rsidR="00D23824">
        <w:rPr>
          <w:rFonts w:cstheme="minorHAnsi"/>
          <w:b/>
          <w:color w:val="333333"/>
          <w:shd w:val="clear" w:color="auto" w:fill="FFFFFF"/>
        </w:rPr>
        <w:t xml:space="preserve">Another study conducted by the research firm BCG, found </w:t>
      </w:r>
      <w:r w:rsidR="00D23824" w:rsidRPr="00D23824">
        <w:rPr>
          <w:rFonts w:cstheme="minorHAnsi"/>
          <w:b/>
          <w:color w:val="333333"/>
          <w:shd w:val="clear" w:color="auto" w:fill="FFFFFF"/>
        </w:rPr>
        <w:t>that</w:t>
      </w:r>
      <w:r w:rsidR="00D23824" w:rsidRPr="00D23824">
        <w:rPr>
          <w:rFonts w:cstheme="minorHAnsi"/>
          <w:b/>
          <w:color w:val="000000"/>
          <w:shd w:val="clear" w:color="auto" w:fill="FFFFFF"/>
        </w:rPr>
        <w:t xml:space="preserve"> companies with above-average diversity at the management level generate 19% higher innovation revenues than companies with below-average diversity.</w:t>
      </w:r>
    </w:p>
    <w:p w14:paraId="2B798640" w14:textId="5B294F0B" w:rsidR="00D23824" w:rsidRDefault="00A36E56" w:rsidP="00D23824">
      <w:pPr>
        <w:pStyle w:val="ListParagraph"/>
        <w:numPr>
          <w:ilvl w:val="0"/>
          <w:numId w:val="42"/>
        </w:numPr>
        <w:rPr>
          <w:rFonts w:cstheme="minorHAnsi"/>
          <w:b/>
          <w:color w:val="333333"/>
          <w:shd w:val="clear" w:color="auto" w:fill="FFFFFF"/>
        </w:rPr>
      </w:pPr>
      <w:hyperlink r:id="rId8" w:history="1">
        <w:r w:rsidR="00D23824" w:rsidRPr="00AC04D2">
          <w:rPr>
            <w:rStyle w:val="Hyperlink"/>
            <w:rFonts w:cstheme="minorHAnsi"/>
            <w:b/>
            <w:shd w:val="clear" w:color="auto" w:fill="FFFFFF"/>
          </w:rPr>
          <w:t>https://www.mckinsey.com/business-functions/organization/our-insights/delivering-through-diversity#</w:t>
        </w:r>
      </w:hyperlink>
    </w:p>
    <w:p w14:paraId="44642EB5" w14:textId="6C5E20E9" w:rsidR="00D23824" w:rsidRPr="00D23824" w:rsidRDefault="00A36E56" w:rsidP="00D23824">
      <w:pPr>
        <w:pStyle w:val="ListParagraph"/>
        <w:numPr>
          <w:ilvl w:val="0"/>
          <w:numId w:val="42"/>
        </w:numPr>
        <w:rPr>
          <w:rFonts w:cstheme="minorHAnsi"/>
          <w:b/>
          <w:color w:val="333333"/>
          <w:shd w:val="clear" w:color="auto" w:fill="FFFFFF"/>
        </w:rPr>
      </w:pPr>
      <w:hyperlink r:id="rId9" w:history="1">
        <w:r w:rsidR="00D23824" w:rsidRPr="00D23824">
          <w:rPr>
            <w:rStyle w:val="Hyperlink"/>
            <w:rFonts w:cstheme="minorHAnsi"/>
            <w:b/>
            <w:shd w:val="clear" w:color="auto" w:fill="FFFFFF"/>
          </w:rPr>
          <w:t>https://www.bcg.com/publications/2018/how-diverse-leadership-teams-boost-innovation</w:t>
        </w:r>
      </w:hyperlink>
    </w:p>
    <w:p w14:paraId="2D56A102" w14:textId="5E7FBB88" w:rsidR="00393094" w:rsidRPr="00D23824" w:rsidRDefault="00393094" w:rsidP="00D23824">
      <w:pPr>
        <w:pStyle w:val="ListParagraph"/>
        <w:rPr>
          <w:rFonts w:cstheme="minorHAnsi"/>
          <w:b/>
          <w:color w:val="333333"/>
          <w:shd w:val="clear" w:color="auto" w:fill="FFFFFF"/>
        </w:rPr>
      </w:pPr>
    </w:p>
    <w:p w14:paraId="6DA444AE" w14:textId="77777777" w:rsidR="00B56A3B" w:rsidRPr="00237C8E" w:rsidRDefault="00B56A3B" w:rsidP="007D5BF1">
      <w:pPr>
        <w:rPr>
          <w:rFonts w:cstheme="minorHAnsi"/>
          <w:b/>
          <w:i/>
        </w:rPr>
      </w:pPr>
    </w:p>
    <w:p w14:paraId="797CFC1D" w14:textId="2F15C8E7" w:rsidR="00B56A3B" w:rsidRPr="00B72C02" w:rsidRDefault="00B72C02" w:rsidP="00B72C02">
      <w:pPr>
        <w:spacing w:after="160" w:line="259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When hiring financial and estate planning professionals, consider….</w:t>
      </w:r>
    </w:p>
    <w:p w14:paraId="6703E78C" w14:textId="2D1C82E2" w:rsidR="007D5BF1" w:rsidRPr="002A12B2" w:rsidRDefault="000C0EE1" w:rsidP="002A12B2">
      <w:pPr>
        <w:pStyle w:val="ListParagraph"/>
        <w:numPr>
          <w:ilvl w:val="0"/>
          <w:numId w:val="44"/>
        </w:numPr>
        <w:rPr>
          <w:rFonts w:cstheme="minorHAnsi"/>
        </w:rPr>
      </w:pPr>
      <w:r w:rsidRPr="002A12B2">
        <w:rPr>
          <w:rFonts w:cstheme="minorHAnsi"/>
          <w:b/>
          <w:i/>
        </w:rPr>
        <w:t>Do the teams</w:t>
      </w:r>
      <w:r w:rsidRPr="002A12B2">
        <w:rPr>
          <w:rFonts w:cstheme="minorHAnsi"/>
          <w:b/>
        </w:rPr>
        <w:t xml:space="preserve"> of your professional advisors </w:t>
      </w:r>
      <w:r w:rsidR="00B72C02" w:rsidRPr="002A12B2">
        <w:rPr>
          <w:rFonts w:cstheme="minorHAnsi"/>
        </w:rPr>
        <w:t>include People of Color and women</w:t>
      </w:r>
      <w:r w:rsidRPr="002A12B2">
        <w:rPr>
          <w:rFonts w:cstheme="minorHAnsi"/>
        </w:rPr>
        <w:t xml:space="preserve"> in their </w:t>
      </w:r>
      <w:r w:rsidR="006D6055" w:rsidRPr="002A12B2">
        <w:rPr>
          <w:rFonts w:cstheme="minorHAnsi"/>
        </w:rPr>
        <w:t>leadership?</w:t>
      </w:r>
    </w:p>
    <w:p w14:paraId="1BE640C6" w14:textId="7431943C" w:rsidR="007D5BF1" w:rsidRPr="002A12B2" w:rsidRDefault="000C0EE1" w:rsidP="002A12B2">
      <w:pPr>
        <w:pStyle w:val="ListParagraph"/>
        <w:numPr>
          <w:ilvl w:val="0"/>
          <w:numId w:val="44"/>
        </w:numPr>
        <w:rPr>
          <w:rFonts w:cstheme="minorHAnsi"/>
        </w:rPr>
      </w:pPr>
      <w:r w:rsidRPr="002A12B2">
        <w:rPr>
          <w:rFonts w:cstheme="minorHAnsi"/>
          <w:b/>
          <w:i/>
        </w:rPr>
        <w:t>Do th</w:t>
      </w:r>
      <w:r w:rsidR="00B72C02" w:rsidRPr="002A12B2">
        <w:rPr>
          <w:rFonts w:cstheme="minorHAnsi"/>
          <w:b/>
          <w:i/>
        </w:rPr>
        <w:t>e firms</w:t>
      </w:r>
      <w:r w:rsidR="007D5BF1" w:rsidRPr="002A12B2">
        <w:rPr>
          <w:rFonts w:cstheme="minorHAnsi"/>
          <w:b/>
          <w:i/>
        </w:rPr>
        <w:t xml:space="preserve"> actively promote</w:t>
      </w:r>
      <w:r w:rsidRPr="002A12B2">
        <w:rPr>
          <w:rFonts w:cstheme="minorHAnsi"/>
        </w:rPr>
        <w:t xml:space="preserve"> diversity, equity an</w:t>
      </w:r>
      <w:r w:rsidR="006D6055" w:rsidRPr="002A12B2">
        <w:rPr>
          <w:rFonts w:cstheme="minorHAnsi"/>
        </w:rPr>
        <w:t>d inclusion in their workplace?</w:t>
      </w:r>
    </w:p>
    <w:p w14:paraId="6C661F20" w14:textId="5A64A5A5" w:rsidR="007D5BF1" w:rsidRPr="002A12B2" w:rsidRDefault="000C0EE1" w:rsidP="002A12B2">
      <w:pPr>
        <w:pStyle w:val="ListParagraph"/>
        <w:numPr>
          <w:ilvl w:val="0"/>
          <w:numId w:val="44"/>
        </w:numPr>
        <w:rPr>
          <w:rFonts w:cstheme="minorHAnsi"/>
        </w:rPr>
      </w:pPr>
      <w:r w:rsidRPr="002A12B2">
        <w:rPr>
          <w:rFonts w:cstheme="minorHAnsi"/>
          <w:b/>
          <w:i/>
        </w:rPr>
        <w:t xml:space="preserve">Are they grooming, training or mentoring </w:t>
      </w:r>
      <w:r w:rsidR="00B72C02" w:rsidRPr="002A12B2">
        <w:rPr>
          <w:rFonts w:cstheme="minorHAnsi"/>
          <w:b/>
          <w:i/>
        </w:rPr>
        <w:t>People of Color and women</w:t>
      </w:r>
      <w:r w:rsidRPr="002A12B2">
        <w:rPr>
          <w:rFonts w:cstheme="minorHAnsi"/>
          <w:b/>
          <w:i/>
        </w:rPr>
        <w:t xml:space="preserve"> </w:t>
      </w:r>
      <w:r w:rsidRPr="002A12B2">
        <w:rPr>
          <w:rFonts w:cstheme="minorHAnsi"/>
        </w:rPr>
        <w:t>to advance to positions of greater</w:t>
      </w:r>
      <w:r w:rsidR="006D6055" w:rsidRPr="002A12B2">
        <w:rPr>
          <w:rFonts w:cstheme="minorHAnsi"/>
        </w:rPr>
        <w:t xml:space="preserve"> responsibility in their teams?</w:t>
      </w:r>
    </w:p>
    <w:p w14:paraId="157D18DE" w14:textId="6043622E" w:rsidR="0031253D" w:rsidRPr="002A12B2" w:rsidRDefault="000C0EE1" w:rsidP="002A12B2">
      <w:pPr>
        <w:pStyle w:val="ListParagraph"/>
        <w:numPr>
          <w:ilvl w:val="0"/>
          <w:numId w:val="44"/>
        </w:numPr>
        <w:rPr>
          <w:rFonts w:cstheme="minorHAnsi"/>
        </w:rPr>
      </w:pPr>
      <w:r w:rsidRPr="002A12B2">
        <w:rPr>
          <w:rFonts w:cstheme="minorHAnsi"/>
          <w:b/>
          <w:i/>
        </w:rPr>
        <w:t xml:space="preserve">How have they exhibited inclusiveness </w:t>
      </w:r>
      <w:r w:rsidRPr="002A12B2">
        <w:rPr>
          <w:rFonts w:cstheme="minorHAnsi"/>
        </w:rPr>
        <w:t>and belonging in the way they conduct their business, interact with staff</w:t>
      </w:r>
      <w:r w:rsidR="00B72C02" w:rsidRPr="002A12B2">
        <w:rPr>
          <w:rFonts w:cstheme="minorHAnsi"/>
        </w:rPr>
        <w:t>,</w:t>
      </w:r>
      <w:r w:rsidRPr="002A12B2">
        <w:rPr>
          <w:rFonts w:cstheme="minorHAnsi"/>
        </w:rPr>
        <w:t xml:space="preserve"> and communicate with clients and the greater community?</w:t>
      </w:r>
    </w:p>
    <w:p w14:paraId="7B2FB477" w14:textId="77777777" w:rsidR="0031253D" w:rsidRPr="00237C8E" w:rsidRDefault="0031253D" w:rsidP="002A12B2">
      <w:pPr>
        <w:pStyle w:val="ListParagraph"/>
        <w:ind w:left="360"/>
        <w:rPr>
          <w:rFonts w:cstheme="minorHAnsi"/>
        </w:rPr>
      </w:pPr>
    </w:p>
    <w:p w14:paraId="44FDD1C2" w14:textId="622C2F93" w:rsidR="00B72C02" w:rsidRDefault="00B72C02">
      <w:pPr>
        <w:spacing w:after="160" w:line="259" w:lineRule="auto"/>
        <w:rPr>
          <w:i/>
          <w:sz w:val="20"/>
        </w:rPr>
      </w:pPr>
    </w:p>
    <w:p w14:paraId="646464CF" w14:textId="5DC7DF09" w:rsidR="00E200F5" w:rsidRPr="0086320A" w:rsidRDefault="0086320A">
      <w:pPr>
        <w:spacing w:after="160" w:line="259" w:lineRule="auto"/>
        <w:rPr>
          <w:rFonts w:cstheme="minorHAnsi"/>
          <w:b/>
        </w:rPr>
      </w:pPr>
      <w:r w:rsidRPr="0086320A">
        <w:rPr>
          <w:b/>
          <w:i/>
          <w:sz w:val="20"/>
        </w:rPr>
        <w:t>Many t</w:t>
      </w:r>
      <w:r w:rsidRPr="0086320A">
        <w:rPr>
          <w:b/>
          <w:i/>
          <w:sz w:val="20"/>
        </w:rPr>
        <w:t xml:space="preserve">hanks to </w:t>
      </w:r>
      <w:proofErr w:type="gramStart"/>
      <w:r w:rsidRPr="0086320A">
        <w:rPr>
          <w:b/>
          <w:i/>
          <w:sz w:val="20"/>
        </w:rPr>
        <w:t>del</w:t>
      </w:r>
      <w:proofErr w:type="gramEnd"/>
      <w:r w:rsidRPr="0086320A">
        <w:rPr>
          <w:b/>
          <w:i/>
          <w:sz w:val="20"/>
        </w:rPr>
        <w:t xml:space="preserve"> Prado Philanthropy</w:t>
      </w:r>
      <w:r w:rsidRPr="0086320A">
        <w:rPr>
          <w:b/>
        </w:rPr>
        <w:t xml:space="preserve"> </w:t>
      </w:r>
      <w:hyperlink r:id="rId10" w:history="1">
        <w:r w:rsidRPr="0086320A">
          <w:rPr>
            <w:rStyle w:val="Hyperlink"/>
            <w:b/>
            <w:i/>
            <w:sz w:val="20"/>
          </w:rPr>
          <w:t>www.delpradophilanthropy.com</w:t>
        </w:r>
      </w:hyperlink>
      <w:r w:rsidRPr="0086320A">
        <w:rPr>
          <w:b/>
          <w:i/>
          <w:sz w:val="20"/>
        </w:rPr>
        <w:t xml:space="preserve"> </w:t>
      </w:r>
      <w:r w:rsidR="00FE23B9">
        <w:rPr>
          <w:b/>
          <w:i/>
          <w:sz w:val="20"/>
        </w:rPr>
        <w:t xml:space="preserve">and </w:t>
      </w:r>
      <w:bookmarkStart w:id="0" w:name="_GoBack"/>
      <w:bookmarkEnd w:id="0"/>
      <w:r w:rsidRPr="0086320A">
        <w:rPr>
          <w:b/>
          <w:i/>
          <w:sz w:val="20"/>
        </w:rPr>
        <w:t xml:space="preserve">Fulcrum Capital </w:t>
      </w:r>
      <w:hyperlink r:id="rId11" w:history="1">
        <w:r w:rsidRPr="0086320A">
          <w:rPr>
            <w:rStyle w:val="Hyperlink"/>
            <w:b/>
            <w:i/>
            <w:sz w:val="20"/>
          </w:rPr>
          <w:t>www.fulcrumcapllc.com</w:t>
        </w:r>
      </w:hyperlink>
      <w:r w:rsidRPr="0086320A">
        <w:rPr>
          <w:b/>
          <w:i/>
          <w:sz w:val="20"/>
        </w:rPr>
        <w:t xml:space="preserve">  </w:t>
      </w:r>
      <w:r w:rsidRPr="0086320A">
        <w:rPr>
          <w:b/>
          <w:i/>
          <w:sz w:val="20"/>
        </w:rPr>
        <w:t>for contributions to this document</w:t>
      </w:r>
      <w:r w:rsidRPr="0086320A">
        <w:rPr>
          <w:b/>
          <w:i/>
          <w:sz w:val="20"/>
        </w:rPr>
        <w:t>.</w:t>
      </w:r>
      <w:r w:rsidR="00E200F5" w:rsidRPr="0086320A">
        <w:rPr>
          <w:rFonts w:cstheme="minorHAnsi"/>
          <w:b/>
        </w:rPr>
        <w:br w:type="page"/>
      </w:r>
    </w:p>
    <w:p w14:paraId="1833D084" w14:textId="2F923D5A" w:rsidR="00E37499" w:rsidRDefault="00E37499" w:rsidP="00105B93">
      <w:pPr>
        <w:rPr>
          <w:rFonts w:cstheme="minorHAnsi"/>
          <w:b/>
          <w:bCs/>
          <w:u w:val="single"/>
        </w:rPr>
      </w:pPr>
    </w:p>
    <w:p w14:paraId="330ECB4C" w14:textId="69BD0FE2" w:rsidR="0075606B" w:rsidRPr="00271DF7" w:rsidRDefault="00F570C6" w:rsidP="00271DF7">
      <w:pPr>
        <w:jc w:val="center"/>
        <w:rPr>
          <w:rFonts w:cstheme="minorHAnsi"/>
          <w:b/>
          <w:bCs/>
          <w:color w:val="FF0000"/>
          <w:sz w:val="28"/>
        </w:rPr>
      </w:pPr>
      <w:r w:rsidRPr="00F570C6">
        <w:rPr>
          <w:rFonts w:cstheme="minorHAnsi"/>
          <w:b/>
          <w:bCs/>
          <w:color w:val="FF0000"/>
          <w:sz w:val="28"/>
        </w:rPr>
        <w:t>Additional Resources</w:t>
      </w:r>
    </w:p>
    <w:p w14:paraId="48B11C4F" w14:textId="77777777" w:rsidR="009903D3" w:rsidRPr="009903D3" w:rsidRDefault="0075606B" w:rsidP="009903D3">
      <w:pPr>
        <w:rPr>
          <w:rFonts w:cstheme="minorHAnsi"/>
          <w:i/>
          <w:iCs/>
          <w:sz w:val="28"/>
          <w:u w:val="single"/>
        </w:rPr>
      </w:pPr>
      <w:r w:rsidRPr="009903D3">
        <w:rPr>
          <w:rFonts w:cstheme="minorHAnsi"/>
          <w:bCs/>
          <w:i/>
          <w:sz w:val="28"/>
          <w:u w:val="single"/>
        </w:rPr>
        <w:t>Books</w:t>
      </w:r>
    </w:p>
    <w:p w14:paraId="5C437961" w14:textId="6B12BB87" w:rsidR="009903D3" w:rsidRDefault="00F84719" w:rsidP="009903D3">
      <w:pPr>
        <w:rPr>
          <w:rFonts w:cstheme="minorHAnsi"/>
          <w:i/>
          <w:iCs/>
        </w:rPr>
      </w:pPr>
      <w:r w:rsidRPr="009903D3">
        <w:rPr>
          <w:rFonts w:cstheme="minorHAnsi"/>
          <w:b/>
          <w:i/>
          <w:iCs/>
        </w:rPr>
        <w:t>An Indigenous People’s History of the United States</w:t>
      </w:r>
      <w:r w:rsidRPr="00237C8E">
        <w:rPr>
          <w:rFonts w:cstheme="minorHAnsi"/>
          <w:i/>
          <w:iCs/>
        </w:rPr>
        <w:t xml:space="preserve"> </w:t>
      </w:r>
      <w:r w:rsidRPr="00237C8E">
        <w:rPr>
          <w:rFonts w:cstheme="minorHAnsi"/>
        </w:rPr>
        <w:t>by Roxane Dunbar-Ortiz</w:t>
      </w:r>
    </w:p>
    <w:p w14:paraId="08BCD509" w14:textId="1268E981" w:rsidR="009903D3" w:rsidRPr="009903D3" w:rsidRDefault="009903D3" w:rsidP="009903D3">
      <w:pPr>
        <w:rPr>
          <w:rFonts w:cstheme="minorHAnsi"/>
          <w:iCs/>
        </w:rPr>
      </w:pPr>
      <w:r w:rsidRPr="009903D3">
        <w:rPr>
          <w:rFonts w:cstheme="minorHAnsi"/>
          <w:b/>
          <w:i/>
          <w:iCs/>
        </w:rPr>
        <w:t>Biased: Uncovering the Hidden Prejudice That Shapes What We See, Think, and Do</w:t>
      </w:r>
      <w:r>
        <w:rPr>
          <w:rFonts w:cstheme="minorHAnsi"/>
          <w:iCs/>
        </w:rPr>
        <w:t xml:space="preserve"> by Jennifer L. </w:t>
      </w:r>
      <w:proofErr w:type="spellStart"/>
      <w:r>
        <w:rPr>
          <w:rFonts w:cstheme="minorHAnsi"/>
          <w:iCs/>
        </w:rPr>
        <w:t>Eberhardt</w:t>
      </w:r>
      <w:proofErr w:type="spellEnd"/>
      <w:r>
        <w:rPr>
          <w:rFonts w:cstheme="minorHAnsi"/>
          <w:iCs/>
        </w:rPr>
        <w:t>, PhD</w:t>
      </w:r>
    </w:p>
    <w:p w14:paraId="45C2C7AC" w14:textId="6806E7CF" w:rsidR="00F84719" w:rsidRPr="00237C8E" w:rsidRDefault="009903D3" w:rsidP="009903D3">
      <w:pPr>
        <w:rPr>
          <w:rFonts w:cstheme="minorHAnsi"/>
          <w:i/>
          <w:iCs/>
        </w:rPr>
      </w:pPr>
      <w:r w:rsidRPr="009903D3">
        <w:rPr>
          <w:rFonts w:cstheme="minorHAnsi"/>
          <w:b/>
          <w:i/>
          <w:iCs/>
        </w:rPr>
        <w:t>Born on Third Base</w:t>
      </w:r>
      <w:r w:rsidRPr="00237C8E">
        <w:rPr>
          <w:rFonts w:cstheme="minorHAnsi"/>
          <w:i/>
          <w:iCs/>
        </w:rPr>
        <w:t xml:space="preserve"> </w:t>
      </w:r>
      <w:r w:rsidRPr="00237C8E">
        <w:rPr>
          <w:rFonts w:cstheme="minorHAnsi"/>
        </w:rPr>
        <w:t>by Chuck Collins</w:t>
      </w:r>
    </w:p>
    <w:p w14:paraId="60C0F77D" w14:textId="3BFD05BD" w:rsidR="00F84719" w:rsidRPr="00237C8E" w:rsidRDefault="0075606B" w:rsidP="009903D3">
      <w:pPr>
        <w:rPr>
          <w:rFonts w:cstheme="minorHAnsi"/>
        </w:rPr>
      </w:pPr>
      <w:r w:rsidRPr="009903D3">
        <w:rPr>
          <w:rFonts w:cstheme="minorHAnsi"/>
          <w:b/>
          <w:i/>
          <w:iCs/>
        </w:rPr>
        <w:t>Caste</w:t>
      </w:r>
      <w:r w:rsidRPr="00237C8E">
        <w:rPr>
          <w:rFonts w:cstheme="minorHAnsi"/>
          <w:i/>
          <w:iCs/>
        </w:rPr>
        <w:t xml:space="preserve"> </w:t>
      </w:r>
      <w:r w:rsidRPr="00237C8E">
        <w:rPr>
          <w:rFonts w:cstheme="minorHAnsi"/>
        </w:rPr>
        <w:t>by Isabel Wilkerson</w:t>
      </w:r>
    </w:p>
    <w:p w14:paraId="3E685A5A" w14:textId="77777777" w:rsidR="009903D3" w:rsidRPr="00237C8E" w:rsidRDefault="009903D3" w:rsidP="009903D3">
      <w:pPr>
        <w:rPr>
          <w:rFonts w:cstheme="minorHAnsi"/>
        </w:rPr>
      </w:pPr>
      <w:r w:rsidRPr="009903D3">
        <w:rPr>
          <w:rFonts w:cstheme="minorHAnsi"/>
          <w:b/>
          <w:i/>
          <w:iCs/>
        </w:rPr>
        <w:t>Decolonizing Wealth</w:t>
      </w:r>
      <w:r w:rsidRPr="00237C8E">
        <w:rPr>
          <w:rFonts w:cstheme="minorHAnsi"/>
        </w:rPr>
        <w:t xml:space="preserve"> by Edgar Villanueva</w:t>
      </w:r>
    </w:p>
    <w:p w14:paraId="58D0B39C" w14:textId="5AFB5F03" w:rsidR="009903D3" w:rsidRPr="009903D3" w:rsidRDefault="009903D3" w:rsidP="009903D3">
      <w:pPr>
        <w:rPr>
          <w:rFonts w:cstheme="minorHAnsi"/>
        </w:rPr>
      </w:pPr>
      <w:r w:rsidRPr="009903D3">
        <w:rPr>
          <w:rFonts w:cstheme="minorHAnsi"/>
          <w:b/>
          <w:i/>
          <w:iCs/>
        </w:rPr>
        <w:t>How to Be an Antiracist</w:t>
      </w:r>
      <w:r w:rsidRPr="00237C8E">
        <w:rPr>
          <w:rFonts w:cstheme="minorHAnsi"/>
        </w:rPr>
        <w:t xml:space="preserve"> by </w:t>
      </w:r>
      <w:proofErr w:type="spellStart"/>
      <w:r w:rsidRPr="00237C8E">
        <w:rPr>
          <w:rFonts w:cstheme="minorHAnsi"/>
        </w:rPr>
        <w:t>Ibram</w:t>
      </w:r>
      <w:proofErr w:type="spellEnd"/>
      <w:r w:rsidRPr="00237C8E">
        <w:rPr>
          <w:rFonts w:cstheme="minorHAnsi"/>
        </w:rPr>
        <w:t xml:space="preserve"> </w:t>
      </w:r>
      <w:proofErr w:type="spellStart"/>
      <w:r w:rsidRPr="00237C8E">
        <w:rPr>
          <w:rFonts w:cstheme="minorHAnsi"/>
        </w:rPr>
        <w:t>Kendi</w:t>
      </w:r>
      <w:proofErr w:type="spellEnd"/>
    </w:p>
    <w:p w14:paraId="318B68EA" w14:textId="77777777" w:rsidR="009903D3" w:rsidRPr="00237C8E" w:rsidRDefault="009903D3" w:rsidP="009903D3">
      <w:pPr>
        <w:rPr>
          <w:rFonts w:cstheme="minorHAnsi"/>
          <w:i/>
          <w:iCs/>
        </w:rPr>
      </w:pPr>
      <w:r w:rsidRPr="009903D3">
        <w:rPr>
          <w:rFonts w:cstheme="minorHAnsi"/>
          <w:b/>
          <w:i/>
          <w:iCs/>
        </w:rPr>
        <w:t>Just Mercy</w:t>
      </w:r>
      <w:r w:rsidRPr="00237C8E">
        <w:rPr>
          <w:rFonts w:cstheme="minorHAnsi"/>
          <w:i/>
          <w:iCs/>
        </w:rPr>
        <w:t xml:space="preserve"> </w:t>
      </w:r>
      <w:r w:rsidRPr="00237C8E">
        <w:rPr>
          <w:rFonts w:cstheme="minorHAnsi"/>
        </w:rPr>
        <w:t>by Bryan Stevenson</w:t>
      </w:r>
    </w:p>
    <w:p w14:paraId="7EB579DB" w14:textId="303A16C3" w:rsidR="009903D3" w:rsidRPr="00237C8E" w:rsidRDefault="009903D3" w:rsidP="009903D3">
      <w:pPr>
        <w:rPr>
          <w:rFonts w:cstheme="minorHAnsi"/>
        </w:rPr>
      </w:pPr>
      <w:r>
        <w:rPr>
          <w:rFonts w:cstheme="minorHAnsi"/>
          <w:b/>
          <w:i/>
          <w:iCs/>
        </w:rPr>
        <w:t>S</w:t>
      </w:r>
      <w:r w:rsidRPr="009903D3">
        <w:rPr>
          <w:rFonts w:cstheme="minorHAnsi"/>
          <w:b/>
          <w:i/>
          <w:iCs/>
        </w:rPr>
        <w:t>tamped from the Beginning</w:t>
      </w:r>
      <w:r w:rsidRPr="009903D3">
        <w:rPr>
          <w:rFonts w:cstheme="minorHAnsi"/>
          <w:b/>
        </w:rPr>
        <w:t xml:space="preserve"> </w:t>
      </w:r>
      <w:r w:rsidRPr="00237C8E">
        <w:rPr>
          <w:rFonts w:cstheme="minorHAnsi"/>
        </w:rPr>
        <w:t xml:space="preserve">by </w:t>
      </w:r>
      <w:proofErr w:type="spellStart"/>
      <w:r w:rsidRPr="00237C8E">
        <w:rPr>
          <w:rFonts w:cstheme="minorHAnsi"/>
        </w:rPr>
        <w:t>Ibram</w:t>
      </w:r>
      <w:proofErr w:type="spellEnd"/>
      <w:r w:rsidRPr="00237C8E">
        <w:rPr>
          <w:rFonts w:cstheme="minorHAnsi"/>
        </w:rPr>
        <w:t xml:space="preserve"> </w:t>
      </w:r>
      <w:proofErr w:type="spellStart"/>
      <w:r w:rsidRPr="00237C8E">
        <w:rPr>
          <w:rFonts w:cstheme="minorHAnsi"/>
        </w:rPr>
        <w:t>Kendi</w:t>
      </w:r>
      <w:proofErr w:type="spellEnd"/>
    </w:p>
    <w:p w14:paraId="72078272" w14:textId="0237DB11" w:rsidR="0075606B" w:rsidRPr="00237C8E" w:rsidRDefault="009903D3" w:rsidP="009903D3">
      <w:pPr>
        <w:rPr>
          <w:rFonts w:cstheme="minorHAnsi"/>
          <w:i/>
          <w:iCs/>
        </w:rPr>
      </w:pPr>
      <w:r w:rsidRPr="009903D3">
        <w:rPr>
          <w:rFonts w:cstheme="minorHAnsi"/>
          <w:b/>
          <w:i/>
          <w:iCs/>
        </w:rPr>
        <w:t>The Color of Money: Black Banks and the Racial Wealth Gap</w:t>
      </w:r>
      <w:r>
        <w:rPr>
          <w:rFonts w:cstheme="minorHAnsi"/>
          <w:iCs/>
        </w:rPr>
        <w:t xml:space="preserve"> by </w:t>
      </w:r>
      <w:proofErr w:type="spellStart"/>
      <w:r>
        <w:rPr>
          <w:rFonts w:cstheme="minorHAnsi"/>
          <w:iCs/>
        </w:rPr>
        <w:t>Mehrsa</w:t>
      </w:r>
      <w:proofErr w:type="spellEnd"/>
      <w:r>
        <w:rPr>
          <w:rFonts w:cstheme="minorHAnsi"/>
          <w:iCs/>
        </w:rPr>
        <w:t xml:space="preserve"> </w:t>
      </w:r>
      <w:proofErr w:type="spellStart"/>
      <w:r>
        <w:rPr>
          <w:rFonts w:cstheme="minorHAnsi"/>
          <w:iCs/>
        </w:rPr>
        <w:t>Baradaran</w:t>
      </w:r>
      <w:proofErr w:type="spellEnd"/>
    </w:p>
    <w:p w14:paraId="23B87CFD" w14:textId="654A64BD" w:rsidR="0075606B" w:rsidRPr="00237C8E" w:rsidRDefault="0075606B" w:rsidP="009903D3">
      <w:pPr>
        <w:rPr>
          <w:rFonts w:cstheme="minorHAnsi"/>
        </w:rPr>
      </w:pPr>
      <w:r w:rsidRPr="009903D3">
        <w:rPr>
          <w:rFonts w:cstheme="minorHAnsi"/>
          <w:b/>
          <w:i/>
          <w:iCs/>
        </w:rPr>
        <w:t>White Fragility</w:t>
      </w:r>
      <w:r w:rsidRPr="00237C8E">
        <w:rPr>
          <w:rFonts w:cstheme="minorHAnsi"/>
        </w:rPr>
        <w:t xml:space="preserve"> by Robin </w:t>
      </w:r>
      <w:proofErr w:type="spellStart"/>
      <w:r w:rsidRPr="00237C8E">
        <w:rPr>
          <w:rFonts w:cstheme="minorHAnsi"/>
        </w:rPr>
        <w:t>DiAngelo</w:t>
      </w:r>
      <w:proofErr w:type="spellEnd"/>
    </w:p>
    <w:p w14:paraId="64A09970" w14:textId="1A9B470E" w:rsidR="0075606B" w:rsidRPr="00237C8E" w:rsidRDefault="0075606B" w:rsidP="0075606B">
      <w:pPr>
        <w:rPr>
          <w:rFonts w:cstheme="minorHAnsi"/>
          <w:i/>
          <w:iCs/>
        </w:rPr>
      </w:pPr>
    </w:p>
    <w:p w14:paraId="5201A234" w14:textId="425DAA30" w:rsidR="0075606B" w:rsidRPr="009903D3" w:rsidRDefault="0075606B" w:rsidP="0075606B">
      <w:pPr>
        <w:rPr>
          <w:rFonts w:cstheme="minorHAnsi"/>
          <w:bCs/>
          <w:sz w:val="28"/>
          <w:u w:val="single"/>
        </w:rPr>
      </w:pPr>
      <w:r w:rsidRPr="009903D3">
        <w:rPr>
          <w:rFonts w:cstheme="minorHAnsi"/>
          <w:bCs/>
          <w:sz w:val="28"/>
          <w:u w:val="single"/>
        </w:rPr>
        <w:t>Articles &amp; Websites</w:t>
      </w:r>
    </w:p>
    <w:p w14:paraId="1C4E9D57" w14:textId="413DD6B3" w:rsidR="009903D3" w:rsidRPr="00237C8E" w:rsidRDefault="00F52F52" w:rsidP="009903D3">
      <w:pPr>
        <w:rPr>
          <w:rFonts w:cstheme="minorHAnsi"/>
        </w:rPr>
      </w:pPr>
      <w:r>
        <w:rPr>
          <w:rFonts w:cstheme="minorHAnsi"/>
          <w:bCs/>
          <w:i/>
          <w:iCs/>
        </w:rPr>
        <w:t>White Privilege</w:t>
      </w:r>
      <w:r w:rsidR="001469A2" w:rsidRPr="00237C8E">
        <w:rPr>
          <w:rFonts w:cstheme="minorHAnsi"/>
          <w:b/>
          <w:bCs/>
          <w:i/>
          <w:iCs/>
        </w:rPr>
        <w:br/>
      </w:r>
      <w:r w:rsidR="009903D3" w:rsidRPr="009903D3">
        <w:rPr>
          <w:rFonts w:cstheme="minorHAnsi"/>
          <w:b/>
        </w:rPr>
        <w:t xml:space="preserve">“Encouraging Critical Reflections on Privilege in Social Work and Human Services” </w:t>
      </w:r>
      <w:r w:rsidR="009903D3" w:rsidRPr="00237C8E">
        <w:rPr>
          <w:rFonts w:cstheme="minorHAnsi"/>
        </w:rPr>
        <w:t>by Bob Pease</w:t>
      </w:r>
    </w:p>
    <w:p w14:paraId="02DD9FCF" w14:textId="755B2994" w:rsidR="0075606B" w:rsidRPr="009903D3" w:rsidRDefault="009903D3" w:rsidP="0075606B">
      <w:pPr>
        <w:rPr>
          <w:rFonts w:cstheme="minorHAnsi"/>
        </w:rPr>
      </w:pPr>
      <w:r w:rsidRPr="009903D3">
        <w:rPr>
          <w:rFonts w:cstheme="minorHAnsi"/>
          <w:b/>
        </w:rPr>
        <w:t>“Tim Wise on White Privilege”</w:t>
      </w:r>
      <w:r w:rsidRPr="00237C8E">
        <w:rPr>
          <w:rFonts w:cstheme="minorHAnsi"/>
        </w:rPr>
        <w:t xml:space="preserve"> (Media Education Foundation Study Guide)</w:t>
      </w:r>
    </w:p>
    <w:p w14:paraId="40D603C6" w14:textId="439DBDBE" w:rsidR="0075606B" w:rsidRPr="00237C8E" w:rsidRDefault="0075606B" w:rsidP="009903D3">
      <w:pPr>
        <w:rPr>
          <w:rFonts w:cstheme="minorHAnsi"/>
        </w:rPr>
      </w:pPr>
      <w:r w:rsidRPr="00F52F52">
        <w:rPr>
          <w:rFonts w:cstheme="minorHAnsi"/>
          <w:b/>
        </w:rPr>
        <w:t>“White Privilege:  Unpacking the Invisible Knapsack”</w:t>
      </w:r>
      <w:r w:rsidRPr="00237C8E">
        <w:rPr>
          <w:rFonts w:cstheme="minorHAnsi"/>
        </w:rPr>
        <w:t xml:space="preserve"> by Peggy McIntosh</w:t>
      </w:r>
    </w:p>
    <w:p w14:paraId="2659F1CC" w14:textId="06D1D470" w:rsidR="0075606B" w:rsidRPr="00237C8E" w:rsidRDefault="0075606B" w:rsidP="009903D3">
      <w:pPr>
        <w:rPr>
          <w:rFonts w:cstheme="minorHAnsi"/>
        </w:rPr>
      </w:pPr>
      <w:r w:rsidRPr="00F52F52">
        <w:rPr>
          <w:rFonts w:cstheme="minorHAnsi"/>
          <w:b/>
        </w:rPr>
        <w:t>“White Privilege Glasses Discussion Guide”</w:t>
      </w:r>
      <w:r w:rsidRPr="00237C8E">
        <w:rPr>
          <w:rFonts w:cstheme="minorHAnsi"/>
        </w:rPr>
        <w:t xml:space="preserve"> (Chicago Theological Seminary)</w:t>
      </w:r>
    </w:p>
    <w:p w14:paraId="40E11E38" w14:textId="77777777" w:rsidR="0075606B" w:rsidRPr="00237C8E" w:rsidRDefault="0075606B" w:rsidP="0075606B">
      <w:pPr>
        <w:rPr>
          <w:rFonts w:cstheme="minorHAnsi"/>
        </w:rPr>
      </w:pPr>
    </w:p>
    <w:p w14:paraId="695F4FF4" w14:textId="456B244B" w:rsidR="0075606B" w:rsidRPr="00F52F52" w:rsidRDefault="00F52F52" w:rsidP="0075606B">
      <w:pPr>
        <w:rPr>
          <w:rFonts w:cstheme="minorHAnsi"/>
          <w:i/>
          <w:iCs/>
        </w:rPr>
      </w:pPr>
      <w:r w:rsidRPr="00F52F52">
        <w:rPr>
          <w:rFonts w:cstheme="minorHAnsi"/>
          <w:bCs/>
          <w:i/>
          <w:iCs/>
        </w:rPr>
        <w:t xml:space="preserve">The </w:t>
      </w:r>
      <w:r w:rsidR="0075606B" w:rsidRPr="00F52F52">
        <w:rPr>
          <w:rFonts w:cstheme="minorHAnsi"/>
          <w:bCs/>
          <w:i/>
          <w:iCs/>
        </w:rPr>
        <w:t>Racial Wealth Gap</w:t>
      </w:r>
    </w:p>
    <w:p w14:paraId="492F3D35" w14:textId="55961157" w:rsidR="00F52F52" w:rsidRDefault="00F52F52" w:rsidP="00F52F52">
      <w:pPr>
        <w:rPr>
          <w:rFonts w:cstheme="minorHAnsi"/>
        </w:rPr>
      </w:pPr>
      <w:r w:rsidRPr="00F52F52">
        <w:rPr>
          <w:rFonts w:cstheme="minorHAnsi"/>
          <w:b/>
        </w:rPr>
        <w:t xml:space="preserve">“Doctrines of Delusion:  The Federal Government’s Racism:  Public Subsidies for Private Racism” </w:t>
      </w:r>
      <w:r w:rsidRPr="00237C8E">
        <w:rPr>
          <w:rFonts w:cstheme="minorHAnsi"/>
        </w:rPr>
        <w:t xml:space="preserve">by Juan </w:t>
      </w:r>
      <w:proofErr w:type="spellStart"/>
      <w:r w:rsidRPr="00237C8E">
        <w:rPr>
          <w:rFonts w:cstheme="minorHAnsi"/>
        </w:rPr>
        <w:t>Perea</w:t>
      </w:r>
      <w:proofErr w:type="spellEnd"/>
      <w:r w:rsidRPr="00237C8E">
        <w:rPr>
          <w:rFonts w:cstheme="minorHAnsi"/>
        </w:rPr>
        <w:t xml:space="preserve"> (University of Pittsburg Law Review)</w:t>
      </w:r>
    </w:p>
    <w:p w14:paraId="26D75C84" w14:textId="5F27638E" w:rsidR="00F52F52" w:rsidRDefault="00F52F52" w:rsidP="00F52F52">
      <w:pPr>
        <w:rPr>
          <w:rFonts w:cstheme="minorHAnsi"/>
        </w:rPr>
      </w:pPr>
      <w:r w:rsidRPr="00F52F52">
        <w:rPr>
          <w:rFonts w:cstheme="minorHAnsi"/>
          <w:b/>
        </w:rPr>
        <w:t>“How the GI Bill’s Promise Was Denied to a Million Black WWII Veterans”</w:t>
      </w:r>
      <w:r>
        <w:rPr>
          <w:rFonts w:cstheme="minorHAnsi"/>
        </w:rPr>
        <w:t xml:space="preserve"> (history.com</w:t>
      </w:r>
      <w:r w:rsidRPr="00237C8E">
        <w:rPr>
          <w:rFonts w:cstheme="minorHAnsi"/>
        </w:rPr>
        <w:t>)</w:t>
      </w:r>
    </w:p>
    <w:p w14:paraId="008F5900" w14:textId="306469D4" w:rsidR="00F52F52" w:rsidRPr="00237C8E" w:rsidRDefault="00F52F52" w:rsidP="00F52F52">
      <w:pPr>
        <w:rPr>
          <w:rFonts w:cstheme="minorHAnsi"/>
        </w:rPr>
      </w:pPr>
      <w:r w:rsidRPr="00F52F52">
        <w:rPr>
          <w:rFonts w:cstheme="minorHAnsi"/>
          <w:b/>
        </w:rPr>
        <w:t>“Racialized Tax Inequity:  Wealth, Racism and the US System of Taxation</w:t>
      </w:r>
      <w:r>
        <w:rPr>
          <w:rFonts w:cstheme="minorHAnsi"/>
        </w:rPr>
        <w:t>”</w:t>
      </w:r>
      <w:r w:rsidRPr="00237C8E">
        <w:rPr>
          <w:rFonts w:cstheme="minorHAnsi"/>
        </w:rPr>
        <w:t xml:space="preserve"> by Palma</w:t>
      </w:r>
      <w:r w:rsidR="00271DF7">
        <w:rPr>
          <w:rFonts w:cstheme="minorHAnsi"/>
        </w:rPr>
        <w:t xml:space="preserve"> Joy Strand and Nicholas </w:t>
      </w:r>
      <w:proofErr w:type="spellStart"/>
      <w:r w:rsidR="00271DF7">
        <w:rPr>
          <w:rFonts w:cstheme="minorHAnsi"/>
        </w:rPr>
        <w:t>Mirkay</w:t>
      </w:r>
      <w:proofErr w:type="spellEnd"/>
      <w:r w:rsidRPr="00237C8E">
        <w:rPr>
          <w:rFonts w:cstheme="minorHAnsi"/>
        </w:rPr>
        <w:t xml:space="preserve"> (Northwestern Journal of Law and Social Policy)</w:t>
      </w:r>
    </w:p>
    <w:p w14:paraId="147AE8EB" w14:textId="6414772C" w:rsidR="00F52F52" w:rsidRDefault="00F52F52" w:rsidP="00F52F52">
      <w:pPr>
        <w:rPr>
          <w:rFonts w:cstheme="minorHAnsi"/>
        </w:rPr>
      </w:pPr>
      <w:r w:rsidRPr="00271DF7">
        <w:rPr>
          <w:rFonts w:cstheme="minorHAnsi"/>
          <w:b/>
        </w:rPr>
        <w:t xml:space="preserve"> </w:t>
      </w:r>
      <w:r w:rsidR="0075606B" w:rsidRPr="00271DF7">
        <w:rPr>
          <w:rFonts w:cstheme="minorHAnsi"/>
          <w:b/>
        </w:rPr>
        <w:t>“The Asset Value of Whiteness”</w:t>
      </w:r>
      <w:r w:rsidR="0075606B" w:rsidRPr="00237C8E">
        <w:rPr>
          <w:rFonts w:cstheme="minorHAnsi"/>
        </w:rPr>
        <w:t xml:space="preserve"> by Amy </w:t>
      </w:r>
      <w:proofErr w:type="spellStart"/>
      <w:r w:rsidR="0075606B" w:rsidRPr="00237C8E">
        <w:rPr>
          <w:rFonts w:cstheme="minorHAnsi"/>
        </w:rPr>
        <w:t>Traub</w:t>
      </w:r>
      <w:proofErr w:type="spellEnd"/>
      <w:r w:rsidR="0075606B" w:rsidRPr="00237C8E">
        <w:rPr>
          <w:rFonts w:cstheme="minorHAnsi"/>
        </w:rPr>
        <w:t xml:space="preserve">, Laura Sullivan, </w:t>
      </w:r>
      <w:proofErr w:type="spellStart"/>
      <w:r w:rsidR="0075606B" w:rsidRPr="00237C8E">
        <w:rPr>
          <w:rFonts w:cstheme="minorHAnsi"/>
        </w:rPr>
        <w:t>Tatjana</w:t>
      </w:r>
      <w:proofErr w:type="spellEnd"/>
      <w:r w:rsidR="0075606B" w:rsidRPr="00237C8E">
        <w:rPr>
          <w:rFonts w:cstheme="minorHAnsi"/>
        </w:rPr>
        <w:t xml:space="preserve"> </w:t>
      </w:r>
      <w:proofErr w:type="spellStart"/>
      <w:r w:rsidR="0075606B" w:rsidRPr="00237C8E">
        <w:rPr>
          <w:rFonts w:cstheme="minorHAnsi"/>
        </w:rPr>
        <w:t>Meschede</w:t>
      </w:r>
      <w:proofErr w:type="spellEnd"/>
      <w:r w:rsidR="0075606B" w:rsidRPr="00237C8E">
        <w:rPr>
          <w:rFonts w:cstheme="minorHAnsi"/>
        </w:rPr>
        <w:t xml:space="preserve"> and Tom Shapiro</w:t>
      </w:r>
    </w:p>
    <w:p w14:paraId="2B35AFB7" w14:textId="4603B5ED" w:rsidR="00271DF7" w:rsidRDefault="00271DF7" w:rsidP="00DB4336">
      <w:pPr>
        <w:rPr>
          <w:rFonts w:cstheme="minorHAnsi"/>
          <w:bCs/>
          <w:i/>
          <w:iCs/>
        </w:rPr>
      </w:pPr>
    </w:p>
    <w:p w14:paraId="380BCE35" w14:textId="3197E4EA" w:rsidR="00DB4336" w:rsidRPr="00271DF7" w:rsidRDefault="00271DF7" w:rsidP="00DB4336">
      <w:pPr>
        <w:rPr>
          <w:rFonts w:cstheme="minorHAnsi"/>
          <w:bCs/>
          <w:i/>
          <w:iCs/>
        </w:rPr>
      </w:pPr>
      <w:r w:rsidRPr="00271DF7">
        <w:rPr>
          <w:rFonts w:cstheme="minorHAnsi"/>
          <w:bCs/>
          <w:i/>
          <w:iCs/>
        </w:rPr>
        <w:t>Philanthropy</w:t>
      </w:r>
    </w:p>
    <w:p w14:paraId="2CDAB0BF" w14:textId="089D9117" w:rsidR="0075606B" w:rsidRPr="00237C8E" w:rsidRDefault="00DB4336" w:rsidP="00271DF7">
      <w:pPr>
        <w:rPr>
          <w:rFonts w:cstheme="minorHAnsi"/>
        </w:rPr>
      </w:pPr>
      <w:r w:rsidRPr="00271DF7">
        <w:rPr>
          <w:rFonts w:cstheme="minorHAnsi"/>
          <w:b/>
        </w:rPr>
        <w:t>“</w:t>
      </w:r>
      <w:r w:rsidR="0075606B" w:rsidRPr="00271DF7">
        <w:rPr>
          <w:rFonts w:cstheme="minorHAnsi"/>
          <w:b/>
        </w:rPr>
        <w:t xml:space="preserve">Social and Racial </w:t>
      </w:r>
      <w:r w:rsidRPr="00271DF7">
        <w:rPr>
          <w:rFonts w:cstheme="minorHAnsi"/>
          <w:b/>
        </w:rPr>
        <w:t>J</w:t>
      </w:r>
      <w:r w:rsidR="0075606B" w:rsidRPr="00271DF7">
        <w:rPr>
          <w:rFonts w:cstheme="minorHAnsi"/>
          <w:b/>
        </w:rPr>
        <w:t>ustice Philanthropy and Giving</w:t>
      </w:r>
      <w:r w:rsidRPr="00271DF7">
        <w:rPr>
          <w:rFonts w:cstheme="minorHAnsi"/>
          <w:b/>
        </w:rPr>
        <w:t>”</w:t>
      </w:r>
      <w:r w:rsidR="0075606B" w:rsidRPr="00237C8E">
        <w:rPr>
          <w:rFonts w:cstheme="minorHAnsi"/>
        </w:rPr>
        <w:t xml:space="preserve"> (Resource Generation)</w:t>
      </w:r>
    </w:p>
    <w:p w14:paraId="768A7210" w14:textId="77777777" w:rsidR="00271DF7" w:rsidRDefault="00DB4336" w:rsidP="00271DF7">
      <w:pPr>
        <w:rPr>
          <w:rFonts w:cstheme="minorHAnsi"/>
        </w:rPr>
      </w:pPr>
      <w:r w:rsidRPr="00271DF7">
        <w:rPr>
          <w:rFonts w:cstheme="minorHAnsi"/>
          <w:b/>
        </w:rPr>
        <w:t>“</w:t>
      </w:r>
      <w:r w:rsidR="0075606B" w:rsidRPr="00271DF7">
        <w:rPr>
          <w:rFonts w:cstheme="minorHAnsi"/>
          <w:b/>
        </w:rPr>
        <w:t>The Case for Funding Black-Led Social Change</w:t>
      </w:r>
      <w:r w:rsidRPr="00271DF7">
        <w:rPr>
          <w:rFonts w:cstheme="minorHAnsi"/>
          <w:b/>
        </w:rPr>
        <w:t>”</w:t>
      </w:r>
      <w:r w:rsidR="0075606B" w:rsidRPr="00237C8E">
        <w:rPr>
          <w:rFonts w:cstheme="minorHAnsi"/>
        </w:rPr>
        <w:t xml:space="preserve"> (Emergent Pathways)</w:t>
      </w:r>
    </w:p>
    <w:p w14:paraId="1CD0C8EA" w14:textId="5D5E5CC5" w:rsidR="0075606B" w:rsidRPr="00237C8E" w:rsidRDefault="00DB4336" w:rsidP="00271DF7">
      <w:pPr>
        <w:rPr>
          <w:rFonts w:cstheme="minorHAnsi"/>
        </w:rPr>
      </w:pPr>
      <w:r w:rsidRPr="00271DF7">
        <w:rPr>
          <w:rFonts w:cstheme="minorHAnsi"/>
          <w:b/>
        </w:rPr>
        <w:t>“</w:t>
      </w:r>
      <w:r w:rsidR="0075606B" w:rsidRPr="00271DF7">
        <w:rPr>
          <w:rFonts w:cstheme="minorHAnsi"/>
          <w:b/>
        </w:rPr>
        <w:t>Shifting Philanthropy from Charity to Justice by Dorian Burton and Brian Barnes</w:t>
      </w:r>
      <w:r w:rsidRPr="00271DF7">
        <w:rPr>
          <w:rFonts w:cstheme="minorHAnsi"/>
          <w:b/>
        </w:rPr>
        <w:t>”</w:t>
      </w:r>
      <w:r w:rsidR="0075606B" w:rsidRPr="00271DF7">
        <w:rPr>
          <w:rFonts w:cstheme="minorHAnsi"/>
          <w:b/>
        </w:rPr>
        <w:t xml:space="preserve"> </w:t>
      </w:r>
      <w:r w:rsidR="0075606B" w:rsidRPr="00237C8E">
        <w:rPr>
          <w:rFonts w:cstheme="minorHAnsi"/>
        </w:rPr>
        <w:t>(S</w:t>
      </w:r>
      <w:r w:rsidRPr="00237C8E">
        <w:rPr>
          <w:rFonts w:cstheme="minorHAnsi"/>
        </w:rPr>
        <w:t xml:space="preserve">tanford </w:t>
      </w:r>
      <w:r w:rsidR="0075606B" w:rsidRPr="00237C8E">
        <w:rPr>
          <w:rFonts w:cstheme="minorHAnsi"/>
        </w:rPr>
        <w:t>S</w:t>
      </w:r>
      <w:r w:rsidRPr="00237C8E">
        <w:rPr>
          <w:rFonts w:cstheme="minorHAnsi"/>
        </w:rPr>
        <w:t xml:space="preserve">ocial </w:t>
      </w:r>
      <w:r w:rsidR="0075606B" w:rsidRPr="00237C8E">
        <w:rPr>
          <w:rFonts w:cstheme="minorHAnsi"/>
        </w:rPr>
        <w:t>I</w:t>
      </w:r>
      <w:r w:rsidRPr="00237C8E">
        <w:rPr>
          <w:rFonts w:cstheme="minorHAnsi"/>
        </w:rPr>
        <w:t xml:space="preserve">nnovation </w:t>
      </w:r>
      <w:r w:rsidR="0075606B" w:rsidRPr="00237C8E">
        <w:rPr>
          <w:rFonts w:cstheme="minorHAnsi"/>
        </w:rPr>
        <w:t>R</w:t>
      </w:r>
      <w:r w:rsidRPr="00237C8E">
        <w:rPr>
          <w:rFonts w:cstheme="minorHAnsi"/>
        </w:rPr>
        <w:t>esearch</w:t>
      </w:r>
      <w:r w:rsidR="0075606B" w:rsidRPr="00237C8E">
        <w:rPr>
          <w:rFonts w:cstheme="minorHAnsi"/>
        </w:rPr>
        <w:t>)</w:t>
      </w:r>
    </w:p>
    <w:p w14:paraId="10B88A15" w14:textId="6A4DD448" w:rsidR="0075606B" w:rsidRPr="00237C8E" w:rsidRDefault="00B36DEF" w:rsidP="00271DF7">
      <w:pPr>
        <w:rPr>
          <w:rFonts w:cstheme="minorHAnsi"/>
        </w:rPr>
      </w:pPr>
      <w:r w:rsidRPr="00271DF7">
        <w:rPr>
          <w:rFonts w:cstheme="minorHAnsi"/>
          <w:b/>
        </w:rPr>
        <w:t>“Reaching out to Donors about Systemic Injustice:  4 Tips and 10 Conversation Goals”</w:t>
      </w:r>
      <w:r w:rsidRPr="00237C8E">
        <w:rPr>
          <w:rFonts w:cstheme="minorHAnsi"/>
        </w:rPr>
        <w:t xml:space="preserve"> by Philanthropy without Borders</w:t>
      </w:r>
      <w:r w:rsidR="00DB4336" w:rsidRPr="00237C8E">
        <w:rPr>
          <w:rFonts w:cstheme="minorHAnsi"/>
        </w:rPr>
        <w:br/>
      </w:r>
    </w:p>
    <w:p w14:paraId="12960FA3" w14:textId="6E1CDD8F" w:rsidR="0075606B" w:rsidRPr="00271DF7" w:rsidRDefault="00DB4336" w:rsidP="00DB4336">
      <w:pPr>
        <w:rPr>
          <w:rFonts w:cstheme="minorHAnsi"/>
          <w:bCs/>
          <w:i/>
          <w:iCs/>
        </w:rPr>
      </w:pPr>
      <w:r w:rsidRPr="00271DF7">
        <w:rPr>
          <w:rFonts w:cstheme="minorHAnsi"/>
          <w:bCs/>
          <w:i/>
          <w:iCs/>
        </w:rPr>
        <w:t>I</w:t>
      </w:r>
      <w:r w:rsidR="009903D3" w:rsidRPr="00271DF7">
        <w:rPr>
          <w:rFonts w:cstheme="minorHAnsi"/>
          <w:bCs/>
          <w:i/>
          <w:iCs/>
        </w:rPr>
        <w:t>nvesting and Financial Planning</w:t>
      </w:r>
    </w:p>
    <w:p w14:paraId="21E2A90C" w14:textId="4F4BE70D" w:rsidR="0075606B" w:rsidRPr="00237C8E" w:rsidRDefault="00DB4336" w:rsidP="00271DF7">
      <w:pPr>
        <w:rPr>
          <w:rFonts w:cstheme="minorHAnsi"/>
        </w:rPr>
      </w:pPr>
      <w:r w:rsidRPr="00271DF7">
        <w:rPr>
          <w:rFonts w:cstheme="minorHAnsi"/>
          <w:b/>
        </w:rPr>
        <w:t>“</w:t>
      </w:r>
      <w:r w:rsidR="0075606B" w:rsidRPr="00271DF7">
        <w:rPr>
          <w:rFonts w:cstheme="minorHAnsi"/>
          <w:b/>
        </w:rPr>
        <w:t>An Indigenous Approach to Community Wealth Building:  A Lakota Translation</w:t>
      </w:r>
      <w:r w:rsidRPr="00271DF7">
        <w:rPr>
          <w:rFonts w:cstheme="minorHAnsi"/>
          <w:b/>
        </w:rPr>
        <w:t>”</w:t>
      </w:r>
      <w:r w:rsidR="0075606B" w:rsidRPr="00237C8E">
        <w:rPr>
          <w:rFonts w:cstheme="minorHAnsi"/>
        </w:rPr>
        <w:t xml:space="preserve"> by Stephanie </w:t>
      </w:r>
      <w:proofErr w:type="spellStart"/>
      <w:r w:rsidR="0075606B" w:rsidRPr="00237C8E">
        <w:rPr>
          <w:rFonts w:cstheme="minorHAnsi"/>
        </w:rPr>
        <w:t>Guttierez</w:t>
      </w:r>
      <w:proofErr w:type="spellEnd"/>
      <w:r w:rsidR="0075606B" w:rsidRPr="00237C8E">
        <w:rPr>
          <w:rFonts w:cstheme="minorHAnsi"/>
        </w:rPr>
        <w:t>, Hope Nation LLC</w:t>
      </w:r>
    </w:p>
    <w:p w14:paraId="223712B0" w14:textId="65487E77" w:rsidR="0075606B" w:rsidRPr="00237C8E" w:rsidRDefault="00DB4336" w:rsidP="00271DF7">
      <w:pPr>
        <w:rPr>
          <w:rFonts w:cstheme="minorHAnsi"/>
        </w:rPr>
      </w:pPr>
      <w:r w:rsidRPr="00271DF7">
        <w:rPr>
          <w:rFonts w:cstheme="minorHAnsi"/>
          <w:b/>
        </w:rPr>
        <w:t>“</w:t>
      </w:r>
      <w:r w:rsidR="0075606B" w:rsidRPr="00271DF7">
        <w:rPr>
          <w:rFonts w:cstheme="minorHAnsi"/>
          <w:b/>
        </w:rPr>
        <w:t>Redefining Impact:  Case Studies in Transformative Finance</w:t>
      </w:r>
      <w:r w:rsidRPr="00271DF7">
        <w:rPr>
          <w:rFonts w:cstheme="minorHAnsi"/>
          <w:b/>
        </w:rPr>
        <w:t>”</w:t>
      </w:r>
      <w:r w:rsidR="0075606B" w:rsidRPr="00271DF7">
        <w:rPr>
          <w:rFonts w:cstheme="minorHAnsi"/>
          <w:b/>
        </w:rPr>
        <w:t xml:space="preserve"> </w:t>
      </w:r>
      <w:r w:rsidR="0075606B" w:rsidRPr="00237C8E">
        <w:rPr>
          <w:rFonts w:cstheme="minorHAnsi"/>
        </w:rPr>
        <w:t>(Transform Finance White Paper)</w:t>
      </w:r>
    </w:p>
    <w:p w14:paraId="0317BDB9" w14:textId="5821401C" w:rsidR="0075606B" w:rsidRPr="00237C8E" w:rsidRDefault="00DB4336" w:rsidP="00271DF7">
      <w:pPr>
        <w:rPr>
          <w:rFonts w:cstheme="minorHAnsi"/>
          <w:b/>
          <w:bCs/>
          <w:u w:val="single"/>
        </w:rPr>
      </w:pPr>
      <w:r w:rsidRPr="00271DF7">
        <w:rPr>
          <w:rFonts w:cstheme="minorHAnsi"/>
          <w:b/>
        </w:rPr>
        <w:t>“</w:t>
      </w:r>
      <w:r w:rsidR="0075606B" w:rsidRPr="00271DF7">
        <w:rPr>
          <w:rFonts w:cstheme="minorHAnsi"/>
          <w:b/>
        </w:rPr>
        <w:t>Racial Justice:  What’s investing got to do with it?</w:t>
      </w:r>
      <w:r w:rsidRPr="00271DF7">
        <w:rPr>
          <w:rFonts w:cstheme="minorHAnsi"/>
          <w:b/>
        </w:rPr>
        <w:t>”</w:t>
      </w:r>
      <w:r w:rsidR="00271DF7">
        <w:rPr>
          <w:rFonts w:cstheme="minorHAnsi"/>
        </w:rPr>
        <w:t xml:space="preserve"> b</w:t>
      </w:r>
      <w:r w:rsidR="0075606B" w:rsidRPr="00237C8E">
        <w:rPr>
          <w:rFonts w:cstheme="minorHAnsi"/>
        </w:rPr>
        <w:t xml:space="preserve">y Lisa </w:t>
      </w:r>
      <w:proofErr w:type="spellStart"/>
      <w:r w:rsidR="0075606B" w:rsidRPr="00237C8E">
        <w:rPr>
          <w:rFonts w:cstheme="minorHAnsi"/>
        </w:rPr>
        <w:t>Hayles</w:t>
      </w:r>
      <w:proofErr w:type="spellEnd"/>
      <w:r w:rsidR="0075606B" w:rsidRPr="00237C8E">
        <w:rPr>
          <w:rFonts w:cstheme="minorHAnsi"/>
        </w:rPr>
        <w:t xml:space="preserve"> (Boston Common)</w:t>
      </w:r>
    </w:p>
    <w:sectPr w:rsidR="0075606B" w:rsidRPr="00237C8E" w:rsidSect="00B366FF">
      <w:headerReference w:type="default" r:id="rId12"/>
      <w:footerReference w:type="even" r:id="rId13"/>
      <w:footerReference w:type="default" r:id="rId14"/>
      <w:pgSz w:w="12240" w:h="15840"/>
      <w:pgMar w:top="1440" w:right="1080" w:bottom="1440" w:left="1080" w:header="720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1E306B" w14:textId="77777777" w:rsidR="00A36E56" w:rsidRDefault="00A36E56" w:rsidP="00EC3A68">
      <w:r>
        <w:separator/>
      </w:r>
    </w:p>
  </w:endnote>
  <w:endnote w:type="continuationSeparator" w:id="0">
    <w:p w14:paraId="7C283AE0" w14:textId="77777777" w:rsidR="00A36E56" w:rsidRDefault="00A36E56" w:rsidP="00EC3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87666474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42D43D7" w14:textId="3AD1B52E" w:rsidR="009F370E" w:rsidRDefault="009F370E" w:rsidP="0079264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809346F" w14:textId="77777777" w:rsidR="009F370E" w:rsidRDefault="009F370E" w:rsidP="009F370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204181395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D8A0942" w14:textId="59DCF27E" w:rsidR="009F370E" w:rsidRDefault="009F370E" w:rsidP="0079264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FE23B9">
          <w:rPr>
            <w:rStyle w:val="PageNumber"/>
            <w:noProof/>
          </w:rPr>
          <w:t>7</w:t>
        </w:r>
        <w:r>
          <w:rPr>
            <w:rStyle w:val="PageNumber"/>
          </w:rPr>
          <w:fldChar w:fldCharType="end"/>
        </w:r>
      </w:p>
    </w:sdtContent>
  </w:sdt>
  <w:p w14:paraId="12C0AD18" w14:textId="77777777" w:rsidR="00BD1826" w:rsidRDefault="0086320A" w:rsidP="0086320A">
    <w:pPr>
      <w:shd w:val="clear" w:color="auto" w:fill="FFFFFF"/>
      <w:jc w:val="center"/>
      <w:textAlignment w:val="baseline"/>
      <w:rPr>
        <w:rFonts w:eastAsia="Times New Roman" w:cstheme="minorHAnsi"/>
        <w:noProof/>
        <w:color w:val="000000"/>
        <w:sz w:val="20"/>
        <w:bdr w:val="none" w:sz="0" w:space="0" w:color="auto" w:frame="1"/>
      </w:rPr>
    </w:pPr>
    <w:r w:rsidRPr="0086320A">
      <w:rPr>
        <w:rFonts w:eastAsia="Times New Roman" w:cstheme="minorHAnsi"/>
        <w:noProof/>
        <w:color w:val="000000"/>
        <w:sz w:val="20"/>
        <w:bdr w:val="none" w:sz="0" w:space="0" w:color="auto" w:frame="1"/>
      </w:rPr>
      <w:t xml:space="preserve">For more information on the </w:t>
    </w:r>
    <w:r w:rsidRPr="0086320A">
      <w:rPr>
        <w:rFonts w:eastAsia="Times New Roman" w:cstheme="minorHAnsi"/>
        <w:b/>
        <w:noProof/>
        <w:color w:val="000000"/>
        <w:sz w:val="20"/>
        <w:bdr w:val="none" w:sz="0" w:space="0" w:color="auto" w:frame="1"/>
      </w:rPr>
      <w:t>Community Foundation of Snohomish County</w:t>
    </w:r>
    <w:r w:rsidRPr="0086320A">
      <w:rPr>
        <w:rFonts w:eastAsia="Times New Roman" w:cstheme="minorHAnsi"/>
        <w:noProof/>
        <w:color w:val="000000"/>
        <w:sz w:val="20"/>
        <w:bdr w:val="none" w:sz="0" w:space="0" w:color="auto" w:frame="1"/>
      </w:rPr>
      <w:t xml:space="preserve"> </w:t>
    </w:r>
  </w:p>
  <w:p w14:paraId="071DC898" w14:textId="296E97C2" w:rsidR="0086320A" w:rsidRDefault="0086320A" w:rsidP="0086320A">
    <w:pPr>
      <w:shd w:val="clear" w:color="auto" w:fill="FFFFFF"/>
      <w:jc w:val="center"/>
      <w:textAlignment w:val="baseline"/>
      <w:rPr>
        <w:rFonts w:eastAsia="Times New Roman" w:cstheme="minorHAnsi"/>
        <w:noProof/>
        <w:color w:val="000000"/>
        <w:sz w:val="20"/>
        <w:bdr w:val="none" w:sz="0" w:space="0" w:color="auto" w:frame="1"/>
      </w:rPr>
    </w:pPr>
    <w:r w:rsidRPr="0086320A">
      <w:rPr>
        <w:rFonts w:eastAsia="Times New Roman" w:cstheme="minorHAnsi"/>
        <w:noProof/>
        <w:color w:val="000000"/>
        <w:sz w:val="20"/>
        <w:bdr w:val="none" w:sz="0" w:space="0" w:color="auto" w:frame="1"/>
      </w:rPr>
      <w:t>and our resource</w:t>
    </w:r>
    <w:r w:rsidR="00BD1826">
      <w:rPr>
        <w:rFonts w:eastAsia="Times New Roman" w:cstheme="minorHAnsi"/>
        <w:noProof/>
        <w:color w:val="000000"/>
        <w:sz w:val="20"/>
        <w:bdr w:val="none" w:sz="0" w:space="0" w:color="auto" w:frame="1"/>
      </w:rPr>
      <w:t xml:space="preserve">s for professional advisors and </w:t>
    </w:r>
    <w:r w:rsidRPr="0086320A">
      <w:rPr>
        <w:rFonts w:eastAsia="Times New Roman" w:cstheme="minorHAnsi"/>
        <w:noProof/>
        <w:color w:val="000000"/>
        <w:sz w:val="20"/>
        <w:bdr w:val="none" w:sz="0" w:space="0" w:color="auto" w:frame="1"/>
      </w:rPr>
      <w:t>their clients</w:t>
    </w:r>
    <w:r>
      <w:rPr>
        <w:rFonts w:eastAsia="Times New Roman" w:cstheme="minorHAnsi"/>
        <w:noProof/>
        <w:color w:val="000000"/>
        <w:sz w:val="20"/>
        <w:bdr w:val="none" w:sz="0" w:space="0" w:color="auto" w:frame="1"/>
      </w:rPr>
      <w:t xml:space="preserve"> </w:t>
    </w:r>
    <w:r w:rsidRPr="0086320A">
      <w:rPr>
        <w:rFonts w:eastAsia="Times New Roman" w:cstheme="minorHAnsi"/>
        <w:noProof/>
        <w:color w:val="000000"/>
        <w:sz w:val="20"/>
        <w:bdr w:val="none" w:sz="0" w:space="0" w:color="auto" w:frame="1"/>
      </w:rPr>
      <w:t xml:space="preserve">visit </w:t>
    </w:r>
    <w:hyperlink r:id="rId1" w:history="1">
      <w:r w:rsidRPr="0086320A">
        <w:rPr>
          <w:rStyle w:val="Hyperlink"/>
          <w:rFonts w:eastAsia="Times New Roman" w:cstheme="minorHAnsi"/>
          <w:noProof/>
          <w:sz w:val="20"/>
          <w:bdr w:val="none" w:sz="0" w:space="0" w:color="auto" w:frame="1"/>
        </w:rPr>
        <w:t>www.cf-sc.org/plan</w:t>
      </w:r>
    </w:hyperlink>
    <w:r w:rsidRPr="0086320A">
      <w:rPr>
        <w:rFonts w:eastAsia="Times New Roman" w:cstheme="minorHAnsi"/>
        <w:noProof/>
        <w:color w:val="000000"/>
        <w:sz w:val="20"/>
        <w:bdr w:val="none" w:sz="0" w:space="0" w:color="auto" w:frame="1"/>
      </w:rPr>
      <w:t xml:space="preserve"> </w:t>
    </w:r>
  </w:p>
  <w:p w14:paraId="2E79456F" w14:textId="06370093" w:rsidR="0086320A" w:rsidRPr="0086320A" w:rsidRDefault="0086320A" w:rsidP="0086320A">
    <w:pPr>
      <w:shd w:val="clear" w:color="auto" w:fill="FFFFFF"/>
      <w:jc w:val="center"/>
      <w:textAlignment w:val="baseline"/>
      <w:rPr>
        <w:rFonts w:eastAsia="Times New Roman" w:cstheme="minorHAnsi"/>
        <w:noProof/>
        <w:color w:val="000000"/>
        <w:sz w:val="20"/>
        <w:bdr w:val="none" w:sz="0" w:space="0" w:color="auto" w:frame="1"/>
      </w:rPr>
    </w:pPr>
    <w:r w:rsidRPr="0086320A">
      <w:rPr>
        <w:rFonts w:eastAsia="Times New Roman" w:cstheme="minorHAnsi"/>
        <w:noProof/>
        <w:color w:val="000000"/>
        <w:sz w:val="20"/>
        <w:bdr w:val="none" w:sz="0" w:space="0" w:color="auto" w:frame="1"/>
      </w:rPr>
      <w:t xml:space="preserve">or contact Elena Pullen-Venema, Director of Gift Planning </w:t>
    </w:r>
    <w:r w:rsidRPr="0086320A">
      <w:rPr>
        <w:rFonts w:eastAsia="Times New Roman" w:cstheme="minorHAnsi"/>
        <w:noProof/>
        <w:color w:val="595959"/>
        <w:sz w:val="20"/>
        <w:bdr w:val="none" w:sz="0" w:space="0" w:color="auto" w:frame="1"/>
      </w:rPr>
      <w:t> </w:t>
    </w:r>
    <w:hyperlink r:id="rId2" w:tgtFrame="_blank" w:history="1">
      <w:r w:rsidRPr="0086320A">
        <w:rPr>
          <w:rStyle w:val="Hyperlink"/>
          <w:rFonts w:eastAsia="Times New Roman" w:cstheme="minorHAnsi"/>
          <w:noProof/>
          <w:color w:val="3B3838"/>
          <w:sz w:val="20"/>
          <w:bdr w:val="none" w:sz="0" w:space="0" w:color="auto" w:frame="1"/>
        </w:rPr>
        <w:t>elena@cf-sc.org</w:t>
      </w:r>
    </w:hyperlink>
    <w:r w:rsidRPr="0086320A">
      <w:rPr>
        <w:rFonts w:eastAsia="Times New Roman" w:cstheme="minorHAnsi"/>
        <w:noProof/>
        <w:color w:val="000000"/>
        <w:sz w:val="20"/>
        <w:bdr w:val="none" w:sz="0" w:space="0" w:color="auto" w:frame="1"/>
      </w:rPr>
      <w:t xml:space="preserve"> or (360) 913-8977</w:t>
    </w:r>
  </w:p>
  <w:p w14:paraId="4778EFA2" w14:textId="4A0EEC3A" w:rsidR="00EC3A68" w:rsidRPr="0086320A" w:rsidRDefault="00EC3A68" w:rsidP="0086320A">
    <w:pPr>
      <w:pStyle w:val="Footer"/>
      <w:tabs>
        <w:tab w:val="left" w:pos="444"/>
      </w:tabs>
      <w:jc w:val="center"/>
      <w:rPr>
        <w:rFonts w:cstheme="minorHAnsi"/>
        <w:i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B2DD4B" w14:textId="77777777" w:rsidR="00A36E56" w:rsidRDefault="00A36E56" w:rsidP="00EC3A68">
      <w:r>
        <w:separator/>
      </w:r>
    </w:p>
  </w:footnote>
  <w:footnote w:type="continuationSeparator" w:id="0">
    <w:p w14:paraId="3085E3B0" w14:textId="77777777" w:rsidR="00A36E56" w:rsidRDefault="00A36E56" w:rsidP="00EC3A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845EB" w14:textId="120413F7" w:rsidR="0027190E" w:rsidRDefault="0027190E">
    <w:pPr>
      <w:pStyle w:val="Header"/>
    </w:pPr>
    <w:r>
      <w:rPr>
        <w:rFonts w:cstheme="minorHAnsi"/>
        <w:b/>
        <w:bCs/>
        <w:noProof/>
        <w:u w:val="single"/>
      </w:rPr>
      <w:drawing>
        <wp:inline distT="0" distB="0" distL="0" distR="0" wp14:anchorId="463730D7" wp14:editId="613AB396">
          <wp:extent cx="1645920" cy="54864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FSC_logo_2-colo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20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7190E">
      <w:rPr>
        <w:rFonts w:cstheme="minorHAnsi"/>
        <w:b/>
        <w:bCs/>
        <w:noProof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5D91"/>
    <w:multiLevelType w:val="hybridMultilevel"/>
    <w:tmpl w:val="A8E262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85BF7"/>
    <w:multiLevelType w:val="hybridMultilevel"/>
    <w:tmpl w:val="48649AD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8D6589"/>
    <w:multiLevelType w:val="hybridMultilevel"/>
    <w:tmpl w:val="E0FEF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00224"/>
    <w:multiLevelType w:val="hybridMultilevel"/>
    <w:tmpl w:val="F3EAF7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7946D8"/>
    <w:multiLevelType w:val="hybridMultilevel"/>
    <w:tmpl w:val="FC38AE9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A6C1264"/>
    <w:multiLevelType w:val="hybridMultilevel"/>
    <w:tmpl w:val="7BFAA7F8"/>
    <w:lvl w:ilvl="0" w:tplc="5E9E2804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8E9F16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BAFC8A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4E4E5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6C8E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30DA3C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1678D2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2C8D0C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40A80E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221AD0"/>
    <w:multiLevelType w:val="hybridMultilevel"/>
    <w:tmpl w:val="C68EC6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9E1142"/>
    <w:multiLevelType w:val="hybridMultilevel"/>
    <w:tmpl w:val="A370743C"/>
    <w:lvl w:ilvl="0" w:tplc="C82833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EA7CFF"/>
    <w:multiLevelType w:val="hybridMultilevel"/>
    <w:tmpl w:val="63402C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6A18EE"/>
    <w:multiLevelType w:val="hybridMultilevel"/>
    <w:tmpl w:val="2AC4F43E"/>
    <w:lvl w:ilvl="0" w:tplc="C76CFC48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2A32D2"/>
    <w:multiLevelType w:val="hybridMultilevel"/>
    <w:tmpl w:val="2C7CE6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4324D5"/>
    <w:multiLevelType w:val="hybridMultilevel"/>
    <w:tmpl w:val="54103C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F0531CE"/>
    <w:multiLevelType w:val="hybridMultilevel"/>
    <w:tmpl w:val="C9C882FC"/>
    <w:lvl w:ilvl="0" w:tplc="9A1A5976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72AEDC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E856A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B8814C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B0F5C2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227B3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AEEA5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D0D75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7866FE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D30ABF"/>
    <w:multiLevelType w:val="hybridMultilevel"/>
    <w:tmpl w:val="D0DAD9D4"/>
    <w:lvl w:ilvl="0" w:tplc="345C202A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B27D86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EE1B6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6C4500"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F84112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B48D92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ACDFB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FC3B4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3482BA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DF45F5"/>
    <w:multiLevelType w:val="hybridMultilevel"/>
    <w:tmpl w:val="5AB43C4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92B1AC1"/>
    <w:multiLevelType w:val="hybridMultilevel"/>
    <w:tmpl w:val="3E3E5BF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AC45ED9"/>
    <w:multiLevelType w:val="hybridMultilevel"/>
    <w:tmpl w:val="FF90F1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69685A"/>
    <w:multiLevelType w:val="hybridMultilevel"/>
    <w:tmpl w:val="47E44C3E"/>
    <w:lvl w:ilvl="0" w:tplc="68169C74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704566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8C2A60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94745A"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562670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5A3F7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1021B2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5A810C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D2BF4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166076"/>
    <w:multiLevelType w:val="hybridMultilevel"/>
    <w:tmpl w:val="84F8BB9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7BD0A2E"/>
    <w:multiLevelType w:val="hybridMultilevel"/>
    <w:tmpl w:val="6C86AC3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A6620FB"/>
    <w:multiLevelType w:val="hybridMultilevel"/>
    <w:tmpl w:val="4E5441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0E267F"/>
    <w:multiLevelType w:val="hybridMultilevel"/>
    <w:tmpl w:val="84263B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  <w:b w:val="0"/>
        <w:i w:val="0"/>
      </w:rPr>
    </w:lvl>
    <w:lvl w:ilvl="2" w:tplc="04090019">
      <w:start w:val="1"/>
      <w:numFmt w:val="lowerLetter"/>
      <w:lvlText w:val="%3."/>
      <w:lvlJc w:val="left"/>
      <w:pPr>
        <w:ind w:left="252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B03B68"/>
    <w:multiLevelType w:val="hybridMultilevel"/>
    <w:tmpl w:val="92F43B5A"/>
    <w:lvl w:ilvl="0" w:tplc="3540210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B89FAE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5C361C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042950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B4B46C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96DC58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680782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D02F0C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0E819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784092"/>
    <w:multiLevelType w:val="hybridMultilevel"/>
    <w:tmpl w:val="0DE086F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9B27174"/>
    <w:multiLevelType w:val="hybridMultilevel"/>
    <w:tmpl w:val="99AAA5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292FF4"/>
    <w:multiLevelType w:val="hybridMultilevel"/>
    <w:tmpl w:val="C4C0A9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3053B05"/>
    <w:multiLevelType w:val="hybridMultilevel"/>
    <w:tmpl w:val="F7E22B10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546C6F50"/>
    <w:multiLevelType w:val="hybridMultilevel"/>
    <w:tmpl w:val="55EEE4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68695F"/>
    <w:multiLevelType w:val="hybridMultilevel"/>
    <w:tmpl w:val="6B8C60DA"/>
    <w:lvl w:ilvl="0" w:tplc="C82833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572C38"/>
    <w:multiLevelType w:val="hybridMultilevel"/>
    <w:tmpl w:val="A25AF7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4A7670"/>
    <w:multiLevelType w:val="hybridMultilevel"/>
    <w:tmpl w:val="E56ACC28"/>
    <w:lvl w:ilvl="0" w:tplc="C1B0348C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9C0B50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04A5C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109A8A"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DA08D0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103066"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A4B21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44623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9CB17A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F90254"/>
    <w:multiLevelType w:val="hybridMultilevel"/>
    <w:tmpl w:val="186079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4443F5"/>
    <w:multiLevelType w:val="hybridMultilevel"/>
    <w:tmpl w:val="AF7E1A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972AEDC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E856A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B8814C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B0F5C2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227B3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AEEA5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D0D75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7866FE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F24AA2"/>
    <w:multiLevelType w:val="hybridMultilevel"/>
    <w:tmpl w:val="DA1AA6C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5F2509D"/>
    <w:multiLevelType w:val="multilevel"/>
    <w:tmpl w:val="EF9853A0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5" w15:restartNumberingAfterBreak="0">
    <w:nsid w:val="698B5995"/>
    <w:multiLevelType w:val="hybridMultilevel"/>
    <w:tmpl w:val="95C05D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3256F8"/>
    <w:multiLevelType w:val="hybridMultilevel"/>
    <w:tmpl w:val="5F5A6A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ED55EF"/>
    <w:multiLevelType w:val="hybridMultilevel"/>
    <w:tmpl w:val="E65E3B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9">
      <w:start w:val="1"/>
      <w:numFmt w:val="lowerLetter"/>
      <w:lvlText w:val="%3."/>
      <w:lvlJc w:val="left"/>
      <w:pPr>
        <w:ind w:left="252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FD5216"/>
    <w:multiLevelType w:val="hybridMultilevel"/>
    <w:tmpl w:val="B1F817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2D65ED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75C54C49"/>
    <w:multiLevelType w:val="hybridMultilevel"/>
    <w:tmpl w:val="890C3B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C30735"/>
    <w:multiLevelType w:val="hybridMultilevel"/>
    <w:tmpl w:val="4C247BE0"/>
    <w:lvl w:ilvl="0" w:tplc="C76CFC48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7A7CA4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9CEE80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48F166"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947580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3AC478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AE14FA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6E95F0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40619C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027D4A"/>
    <w:multiLevelType w:val="hybridMultilevel"/>
    <w:tmpl w:val="8C46C2B2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3" w15:restartNumberingAfterBreak="0">
    <w:nsid w:val="7E623D52"/>
    <w:multiLevelType w:val="hybridMultilevel"/>
    <w:tmpl w:val="E89EA4C2"/>
    <w:lvl w:ilvl="0" w:tplc="451490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"/>
  </w:num>
  <w:num w:numId="3">
    <w:abstractNumId w:val="25"/>
  </w:num>
  <w:num w:numId="4">
    <w:abstractNumId w:val="37"/>
  </w:num>
  <w:num w:numId="5">
    <w:abstractNumId w:val="42"/>
  </w:num>
  <w:num w:numId="6">
    <w:abstractNumId w:val="28"/>
  </w:num>
  <w:num w:numId="7">
    <w:abstractNumId w:val="7"/>
  </w:num>
  <w:num w:numId="8">
    <w:abstractNumId w:val="39"/>
  </w:num>
  <w:num w:numId="9">
    <w:abstractNumId w:val="15"/>
  </w:num>
  <w:num w:numId="10">
    <w:abstractNumId w:val="19"/>
  </w:num>
  <w:num w:numId="11">
    <w:abstractNumId w:val="26"/>
  </w:num>
  <w:num w:numId="12">
    <w:abstractNumId w:val="18"/>
  </w:num>
  <w:num w:numId="13">
    <w:abstractNumId w:val="14"/>
  </w:num>
  <w:num w:numId="14">
    <w:abstractNumId w:val="38"/>
  </w:num>
  <w:num w:numId="15">
    <w:abstractNumId w:val="2"/>
  </w:num>
  <w:num w:numId="16">
    <w:abstractNumId w:val="34"/>
  </w:num>
  <w:num w:numId="17">
    <w:abstractNumId w:val="8"/>
  </w:num>
  <w:num w:numId="18">
    <w:abstractNumId w:val="27"/>
  </w:num>
  <w:num w:numId="19">
    <w:abstractNumId w:val="20"/>
  </w:num>
  <w:num w:numId="20">
    <w:abstractNumId w:val="40"/>
  </w:num>
  <w:num w:numId="21">
    <w:abstractNumId w:val="10"/>
  </w:num>
  <w:num w:numId="22">
    <w:abstractNumId w:val="17"/>
  </w:num>
  <w:num w:numId="23">
    <w:abstractNumId w:val="24"/>
  </w:num>
  <w:num w:numId="24">
    <w:abstractNumId w:val="6"/>
  </w:num>
  <w:num w:numId="25">
    <w:abstractNumId w:val="12"/>
  </w:num>
  <w:num w:numId="26">
    <w:abstractNumId w:val="3"/>
  </w:num>
  <w:num w:numId="27">
    <w:abstractNumId w:val="5"/>
  </w:num>
  <w:num w:numId="28">
    <w:abstractNumId w:val="32"/>
  </w:num>
  <w:num w:numId="29">
    <w:abstractNumId w:val="22"/>
  </w:num>
  <w:num w:numId="30">
    <w:abstractNumId w:val="16"/>
  </w:num>
  <w:num w:numId="31">
    <w:abstractNumId w:val="30"/>
  </w:num>
  <w:num w:numId="32">
    <w:abstractNumId w:val="35"/>
  </w:num>
  <w:num w:numId="33">
    <w:abstractNumId w:val="11"/>
  </w:num>
  <w:num w:numId="34">
    <w:abstractNumId w:val="41"/>
  </w:num>
  <w:num w:numId="35">
    <w:abstractNumId w:val="13"/>
  </w:num>
  <w:num w:numId="36">
    <w:abstractNumId w:val="43"/>
  </w:num>
  <w:num w:numId="37">
    <w:abstractNumId w:val="33"/>
  </w:num>
  <w:num w:numId="38">
    <w:abstractNumId w:val="23"/>
  </w:num>
  <w:num w:numId="39">
    <w:abstractNumId w:val="9"/>
  </w:num>
  <w:num w:numId="40">
    <w:abstractNumId w:val="1"/>
  </w:num>
  <w:num w:numId="41">
    <w:abstractNumId w:val="29"/>
  </w:num>
  <w:num w:numId="42">
    <w:abstractNumId w:val="0"/>
  </w:num>
  <w:num w:numId="43">
    <w:abstractNumId w:val="36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EE1"/>
    <w:rsid w:val="00014206"/>
    <w:rsid w:val="0009753D"/>
    <w:rsid w:val="000A2295"/>
    <w:rsid w:val="000C0EE1"/>
    <w:rsid w:val="00105B93"/>
    <w:rsid w:val="001115B3"/>
    <w:rsid w:val="001254A6"/>
    <w:rsid w:val="001469A2"/>
    <w:rsid w:val="00154636"/>
    <w:rsid w:val="00193012"/>
    <w:rsid w:val="001B5FF1"/>
    <w:rsid w:val="001C7D16"/>
    <w:rsid w:val="001E166B"/>
    <w:rsid w:val="001E4D92"/>
    <w:rsid w:val="001F44E4"/>
    <w:rsid w:val="001F4B96"/>
    <w:rsid w:val="00235321"/>
    <w:rsid w:val="00237C8E"/>
    <w:rsid w:val="00260432"/>
    <w:rsid w:val="0027190E"/>
    <w:rsid w:val="00271DF7"/>
    <w:rsid w:val="002A12B2"/>
    <w:rsid w:val="002C085B"/>
    <w:rsid w:val="002C4526"/>
    <w:rsid w:val="002D63D7"/>
    <w:rsid w:val="0031253D"/>
    <w:rsid w:val="00313E6A"/>
    <w:rsid w:val="00327AAD"/>
    <w:rsid w:val="00393094"/>
    <w:rsid w:val="003A7351"/>
    <w:rsid w:val="00413BA1"/>
    <w:rsid w:val="0041495C"/>
    <w:rsid w:val="00417491"/>
    <w:rsid w:val="004258C9"/>
    <w:rsid w:val="004D45B8"/>
    <w:rsid w:val="00500C0C"/>
    <w:rsid w:val="00514B52"/>
    <w:rsid w:val="00536E96"/>
    <w:rsid w:val="00591436"/>
    <w:rsid w:val="005C5775"/>
    <w:rsid w:val="0062425E"/>
    <w:rsid w:val="00631B4F"/>
    <w:rsid w:val="0063378A"/>
    <w:rsid w:val="0068176D"/>
    <w:rsid w:val="006A59E5"/>
    <w:rsid w:val="006D5263"/>
    <w:rsid w:val="006D6055"/>
    <w:rsid w:val="007228CE"/>
    <w:rsid w:val="007252DD"/>
    <w:rsid w:val="0075606B"/>
    <w:rsid w:val="0079264F"/>
    <w:rsid w:val="007D5BF1"/>
    <w:rsid w:val="007F0549"/>
    <w:rsid w:val="00844B0D"/>
    <w:rsid w:val="0086320A"/>
    <w:rsid w:val="008D1131"/>
    <w:rsid w:val="009137E6"/>
    <w:rsid w:val="0098229B"/>
    <w:rsid w:val="009903D3"/>
    <w:rsid w:val="00994E72"/>
    <w:rsid w:val="009A388F"/>
    <w:rsid w:val="009C477F"/>
    <w:rsid w:val="009D67F3"/>
    <w:rsid w:val="009F370E"/>
    <w:rsid w:val="00A36E56"/>
    <w:rsid w:val="00A54632"/>
    <w:rsid w:val="00B24164"/>
    <w:rsid w:val="00B26503"/>
    <w:rsid w:val="00B366FF"/>
    <w:rsid w:val="00B36DEF"/>
    <w:rsid w:val="00B44075"/>
    <w:rsid w:val="00B56A3B"/>
    <w:rsid w:val="00B65A5D"/>
    <w:rsid w:val="00B72C02"/>
    <w:rsid w:val="00B87594"/>
    <w:rsid w:val="00B9341C"/>
    <w:rsid w:val="00BB0F3D"/>
    <w:rsid w:val="00BB5B97"/>
    <w:rsid w:val="00BC0DC8"/>
    <w:rsid w:val="00BD1826"/>
    <w:rsid w:val="00C25C9A"/>
    <w:rsid w:val="00C3107E"/>
    <w:rsid w:val="00C34378"/>
    <w:rsid w:val="00C521DA"/>
    <w:rsid w:val="00C81647"/>
    <w:rsid w:val="00C916BA"/>
    <w:rsid w:val="00CF581C"/>
    <w:rsid w:val="00D23824"/>
    <w:rsid w:val="00D26EED"/>
    <w:rsid w:val="00D319EC"/>
    <w:rsid w:val="00D81D2C"/>
    <w:rsid w:val="00D97D49"/>
    <w:rsid w:val="00DA628D"/>
    <w:rsid w:val="00DB4336"/>
    <w:rsid w:val="00DF3B1D"/>
    <w:rsid w:val="00E200F5"/>
    <w:rsid w:val="00E37499"/>
    <w:rsid w:val="00E47313"/>
    <w:rsid w:val="00E63275"/>
    <w:rsid w:val="00E94219"/>
    <w:rsid w:val="00EC3A68"/>
    <w:rsid w:val="00EE5859"/>
    <w:rsid w:val="00F150A1"/>
    <w:rsid w:val="00F20EB5"/>
    <w:rsid w:val="00F37507"/>
    <w:rsid w:val="00F43123"/>
    <w:rsid w:val="00F4425A"/>
    <w:rsid w:val="00F52F52"/>
    <w:rsid w:val="00F570C6"/>
    <w:rsid w:val="00F84719"/>
    <w:rsid w:val="00FA73FA"/>
    <w:rsid w:val="00FD428E"/>
    <w:rsid w:val="00FE23B9"/>
    <w:rsid w:val="00FF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BA1FF5"/>
  <w15:chartTrackingRefBased/>
  <w15:docId w15:val="{A96EC5FB-CF64-5B44-9FA4-54974F0EF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EE1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E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3A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3A6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3A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3A68"/>
    <w:rPr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9A388F"/>
  </w:style>
  <w:style w:type="character" w:styleId="PageNumber">
    <w:name w:val="page number"/>
    <w:basedOn w:val="DefaultParagraphFont"/>
    <w:uiPriority w:val="99"/>
    <w:semiHidden/>
    <w:unhideWhenUsed/>
    <w:rsid w:val="009F370E"/>
  </w:style>
  <w:style w:type="table" w:styleId="TableGrid">
    <w:name w:val="Table Grid"/>
    <w:basedOn w:val="TableNormal"/>
    <w:uiPriority w:val="39"/>
    <w:rsid w:val="00312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1253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1253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1253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D9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D9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88100">
          <w:marLeft w:val="188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9103">
          <w:marLeft w:val="188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703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0347">
          <w:marLeft w:val="188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6510">
          <w:marLeft w:val="188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7453">
          <w:marLeft w:val="188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5094">
          <w:marLeft w:val="188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2938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1595">
          <w:marLeft w:val="188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0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5347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732">
          <w:marLeft w:val="188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5405">
          <w:marLeft w:val="188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8672">
          <w:marLeft w:val="188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2006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150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1303">
          <w:marLeft w:val="188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06996">
          <w:marLeft w:val="188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1055">
          <w:marLeft w:val="188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6029">
          <w:marLeft w:val="188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8735">
          <w:marLeft w:val="296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5340">
          <w:marLeft w:val="188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93630">
          <w:marLeft w:val="296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0317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6699">
          <w:marLeft w:val="296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8899">
          <w:marLeft w:val="188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9791">
          <w:marLeft w:val="188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1370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691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1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7201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06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527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8172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1539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02751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509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27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90580">
          <w:marLeft w:val="188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3904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9864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7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2459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ckinsey.com/business-functions/organization/our-insights/delivering-through-diversity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hilanthropywithoutborders.com/blog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ulcrumcapllc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delpradophilanthrop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cg.com/publications/2018/how-diverse-leadership-teams-boost-innovation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elena@cf-sc.org" TargetMode="External"/><Relationship Id="rId1" Type="http://schemas.openxmlformats.org/officeDocument/2006/relationships/hyperlink" Target="http://www.cf-sc.org/pla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7</Pages>
  <Words>2053</Words>
  <Characters>11703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Pullen-Venema</dc:creator>
  <cp:keywords/>
  <dc:description/>
  <cp:lastModifiedBy>Elena Pullen-Venema</cp:lastModifiedBy>
  <cp:revision>12</cp:revision>
  <cp:lastPrinted>2020-12-01T16:13:00Z</cp:lastPrinted>
  <dcterms:created xsi:type="dcterms:W3CDTF">2020-12-01T16:14:00Z</dcterms:created>
  <dcterms:modified xsi:type="dcterms:W3CDTF">2021-01-11T17:33:00Z</dcterms:modified>
</cp:coreProperties>
</file>